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AB" w:rsidRPr="00DE1FCB" w:rsidRDefault="00DC51EE" w:rsidP="00F574A7">
      <w:pPr>
        <w:widowControl w:val="0"/>
        <w:autoSpaceDE w:val="0"/>
        <w:autoSpaceDN w:val="0"/>
        <w:adjustRightInd w:val="0"/>
        <w:spacing w:after="0" w:line="240" w:lineRule="auto"/>
        <w:jc w:val="both"/>
        <w:rPr>
          <w:rFonts w:ascii="Times New Roman" w:hAnsi="Times New Roman" w:cs="Times New Roman"/>
          <w:b/>
          <w:bCs/>
          <w:color w:val="141124"/>
          <w:sz w:val="32"/>
          <w:szCs w:val="32"/>
          <w:lang w:val="uk-UA"/>
        </w:rPr>
      </w:pPr>
      <w:r w:rsidRPr="00DE1FCB">
        <w:rPr>
          <w:noProof/>
          <w:lang w:eastAsia="ru-RU"/>
        </w:rPr>
        <w:drawing>
          <wp:inline distT="0" distB="0" distL="0" distR="0">
            <wp:extent cx="2860675" cy="1494790"/>
            <wp:effectExtent l="0" t="0" r="9525" b="3810"/>
            <wp:docPr id="1" name="Рисунок 1" descr="C:\Users\Elena\Desktop\image-0-02-05-4337f414cc509c1a6e8cd9cff618eb8a0e3225edac7b26b7901ba78c6d5f213f-V.jpg"/>
            <wp:cNvGraphicFramePr/>
            <a:graphic xmlns:a="http://schemas.openxmlformats.org/drawingml/2006/main">
              <a:graphicData uri="http://schemas.openxmlformats.org/drawingml/2006/picture">
                <pic:pic xmlns:pic="http://schemas.openxmlformats.org/drawingml/2006/picture">
                  <pic:nvPicPr>
                    <pic:cNvPr id="0" name="Picture 1" descr="C:\Users\Elena\Desktop\image-0-02-05-4337f414cc509c1a6e8cd9cff618eb8a0e3225edac7b26b7901ba78c6d5f213f-V.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41" t="2153" r="2349" b="5283"/>
                    <a:stretch/>
                  </pic:blipFill>
                  <pic:spPr bwMode="auto">
                    <a:xfrm>
                      <a:off x="0" y="0"/>
                      <a:ext cx="2860675" cy="14947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7A6405" w:rsidRPr="00DE1FCB">
        <w:rPr>
          <w:rFonts w:ascii="Times New Roman" w:hAnsi="Times New Roman" w:cs="Times New Roman"/>
          <w:noProof/>
          <w:sz w:val="24"/>
          <w:szCs w:val="24"/>
          <w:lang w:eastAsia="ru-RU"/>
        </w:rPr>
        <w:drawing>
          <wp:inline distT="0" distB="0" distL="0" distR="0">
            <wp:extent cx="1480638" cy="1908175"/>
            <wp:effectExtent l="0" t="0" r="0" b="0"/>
            <wp:docPr id="3" name="Рисунок 1" descr="C:\Documents and Settings\Ella\Рабочий стол\ТИПОГРАФИЯ\27.12\теоретики\Обложка НИИСЭ_18_all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la\Рабочий стол\ТИПОГРАФИЯ\27.12\теоретики\Обложка НИИСЭ_18_all_c.jpg"/>
                    <pic:cNvPicPr>
                      <a:picLocks noChangeAspect="1" noChangeArrowheads="1"/>
                    </pic:cNvPicPr>
                  </pic:nvPicPr>
                  <pic:blipFill>
                    <a:blip r:embed="rId6"/>
                    <a:srcRect/>
                    <a:stretch>
                      <a:fillRect/>
                    </a:stretch>
                  </pic:blipFill>
                  <pic:spPr bwMode="auto">
                    <a:xfrm>
                      <a:off x="0" y="0"/>
                      <a:ext cx="1483552" cy="1911930"/>
                    </a:xfrm>
                    <a:prstGeom prst="rect">
                      <a:avLst/>
                    </a:prstGeom>
                    <a:noFill/>
                    <a:ln w="9525">
                      <a:noFill/>
                      <a:miter lim="800000"/>
                      <a:headEnd/>
                      <a:tailEnd/>
                    </a:ln>
                  </pic:spPr>
                </pic:pic>
              </a:graphicData>
            </a:graphic>
          </wp:inline>
        </w:drawing>
      </w:r>
    </w:p>
    <w:p w:rsidR="000728A9" w:rsidRPr="00DE1FCB" w:rsidRDefault="000728A9" w:rsidP="00F574A7">
      <w:pPr>
        <w:widowControl w:val="0"/>
        <w:autoSpaceDE w:val="0"/>
        <w:autoSpaceDN w:val="0"/>
        <w:adjustRightInd w:val="0"/>
        <w:spacing w:after="0" w:line="240" w:lineRule="auto"/>
        <w:jc w:val="both"/>
        <w:rPr>
          <w:rFonts w:ascii="Times New Roman" w:hAnsi="Times New Roman" w:cs="Times New Roman"/>
          <w:color w:val="535353"/>
          <w:sz w:val="24"/>
          <w:szCs w:val="24"/>
          <w:lang w:val="uk-UA"/>
        </w:rPr>
      </w:pPr>
    </w:p>
    <w:p w:rsidR="00707222" w:rsidRPr="00DE1FCB" w:rsidRDefault="00F30721" w:rsidP="00707222">
      <w:pPr>
        <w:widowControl w:val="0"/>
        <w:autoSpaceDE w:val="0"/>
        <w:autoSpaceDN w:val="0"/>
        <w:adjustRightInd w:val="0"/>
        <w:spacing w:after="0" w:line="240" w:lineRule="auto"/>
        <w:jc w:val="both"/>
        <w:rPr>
          <w:rFonts w:ascii="Times New Roman" w:hAnsi="Times New Roman" w:cs="Times New Roman"/>
          <w:b/>
          <w:bCs/>
          <w:color w:val="141124"/>
          <w:sz w:val="24"/>
          <w:szCs w:val="24"/>
          <w:lang w:val="uk-UA"/>
        </w:rPr>
      </w:pPr>
      <w:r w:rsidRPr="00DE1FCB">
        <w:rPr>
          <w:rFonts w:ascii="Times New Roman" w:hAnsi="Times New Roman" w:cs="Times New Roman"/>
          <w:b/>
          <w:bCs/>
          <w:color w:val="141124"/>
          <w:sz w:val="24"/>
          <w:szCs w:val="24"/>
          <w:lang w:val="uk-UA"/>
        </w:rPr>
        <w:tab/>
      </w:r>
      <w:r w:rsidR="00FA5F51" w:rsidRPr="00DE1FCB">
        <w:rPr>
          <w:rFonts w:ascii="Times New Roman" w:hAnsi="Times New Roman" w:cs="Times New Roman"/>
          <w:b/>
          <w:bCs/>
          <w:color w:val="141124"/>
          <w:sz w:val="24"/>
          <w:szCs w:val="24"/>
          <w:lang w:val="uk-UA"/>
        </w:rPr>
        <w:tab/>
      </w:r>
      <w:r w:rsidR="00FA5F51" w:rsidRPr="00DE1FCB">
        <w:rPr>
          <w:rFonts w:ascii="Times New Roman" w:hAnsi="Times New Roman" w:cs="Times New Roman"/>
          <w:b/>
          <w:bCs/>
          <w:color w:val="141124"/>
          <w:sz w:val="24"/>
          <w:szCs w:val="24"/>
          <w:lang w:val="uk-UA"/>
        </w:rPr>
        <w:tab/>
      </w:r>
      <w:r w:rsidR="00FA5F51" w:rsidRPr="00DE1FCB">
        <w:rPr>
          <w:rFonts w:ascii="Times New Roman" w:hAnsi="Times New Roman" w:cs="Times New Roman"/>
          <w:b/>
          <w:bCs/>
          <w:color w:val="141124"/>
          <w:sz w:val="24"/>
          <w:szCs w:val="24"/>
          <w:lang w:val="uk-UA"/>
        </w:rPr>
        <w:tab/>
      </w:r>
      <w:r w:rsidR="00FA5F51" w:rsidRPr="00DE1FCB">
        <w:rPr>
          <w:rFonts w:ascii="Times New Roman" w:hAnsi="Times New Roman" w:cs="Times New Roman"/>
          <w:b/>
          <w:bCs/>
          <w:color w:val="141124"/>
          <w:sz w:val="24"/>
          <w:szCs w:val="24"/>
          <w:lang w:val="uk-UA"/>
        </w:rPr>
        <w:tab/>
      </w:r>
      <w:r w:rsidR="00707222" w:rsidRPr="00DE1FCB">
        <w:rPr>
          <w:rFonts w:ascii="Times New Roman" w:hAnsi="Times New Roman" w:cs="Times New Roman"/>
          <w:b/>
          <w:bCs/>
          <w:color w:val="141124"/>
          <w:sz w:val="24"/>
          <w:szCs w:val="24"/>
          <w:lang w:val="uk-UA"/>
        </w:rPr>
        <w:t>Шановні колеги!</w:t>
      </w:r>
    </w:p>
    <w:p w:rsidR="00BB3985" w:rsidRPr="00DE1FCB" w:rsidRDefault="00B67FAB" w:rsidP="00FA5F51">
      <w:pPr>
        <w:spacing w:after="0" w:line="240" w:lineRule="auto"/>
        <w:jc w:val="center"/>
        <w:rPr>
          <w:b/>
          <w:sz w:val="24"/>
          <w:szCs w:val="24"/>
          <w:lang w:val="uk-UA"/>
        </w:rPr>
      </w:pPr>
      <w:r w:rsidRPr="00DE1FCB">
        <w:rPr>
          <w:rFonts w:ascii="Times New Roman" w:hAnsi="Times New Roman" w:cs="Times New Roman"/>
          <w:b/>
          <w:bCs/>
          <w:color w:val="141124"/>
          <w:sz w:val="24"/>
          <w:szCs w:val="24"/>
          <w:lang w:val="uk-UA"/>
        </w:rPr>
        <w:t xml:space="preserve">Харківський науково-дослідний </w:t>
      </w:r>
      <w:r w:rsidR="005D7993">
        <w:rPr>
          <w:rFonts w:ascii="Times New Roman" w:hAnsi="Times New Roman" w:cs="Times New Roman"/>
          <w:b/>
          <w:bCs/>
          <w:color w:val="141124"/>
          <w:sz w:val="24"/>
          <w:szCs w:val="24"/>
          <w:lang w:val="uk-UA"/>
        </w:rPr>
        <w:t xml:space="preserve">інститут судових експертиз ім. </w:t>
      </w:r>
      <w:proofErr w:type="spellStart"/>
      <w:r w:rsidR="005D7993">
        <w:rPr>
          <w:rFonts w:ascii="Times New Roman" w:hAnsi="Times New Roman" w:cs="Times New Roman"/>
          <w:b/>
          <w:bCs/>
          <w:color w:val="141124"/>
          <w:sz w:val="24"/>
          <w:szCs w:val="24"/>
          <w:lang w:val="uk-UA"/>
        </w:rPr>
        <w:t>з</w:t>
      </w:r>
      <w:r w:rsidRPr="00DE1FCB">
        <w:rPr>
          <w:rFonts w:ascii="Times New Roman" w:hAnsi="Times New Roman" w:cs="Times New Roman"/>
          <w:b/>
          <w:bCs/>
          <w:color w:val="141124"/>
          <w:sz w:val="24"/>
          <w:szCs w:val="24"/>
          <w:lang w:val="uk-UA"/>
        </w:rPr>
        <w:t>асл</w:t>
      </w:r>
      <w:proofErr w:type="spellEnd"/>
      <w:r w:rsidRPr="00DE1FCB">
        <w:rPr>
          <w:rFonts w:ascii="Times New Roman" w:hAnsi="Times New Roman" w:cs="Times New Roman"/>
          <w:b/>
          <w:bCs/>
          <w:color w:val="141124"/>
          <w:sz w:val="24"/>
          <w:szCs w:val="24"/>
          <w:lang w:val="uk-UA"/>
        </w:rPr>
        <w:t xml:space="preserve">. проф. </w:t>
      </w:r>
      <w:r w:rsidR="00FA5F51" w:rsidRPr="00DE1FCB">
        <w:rPr>
          <w:rFonts w:ascii="Times New Roman" w:hAnsi="Times New Roman" w:cs="Times New Roman"/>
          <w:b/>
          <w:bCs/>
          <w:color w:val="141124"/>
          <w:sz w:val="24"/>
          <w:szCs w:val="24"/>
          <w:lang w:val="uk-UA"/>
        </w:rPr>
        <w:br/>
      </w:r>
      <w:r w:rsidRPr="00DE1FCB">
        <w:rPr>
          <w:rFonts w:ascii="Times New Roman" w:hAnsi="Times New Roman" w:cs="Times New Roman"/>
          <w:b/>
          <w:bCs/>
          <w:color w:val="141124"/>
          <w:sz w:val="24"/>
          <w:szCs w:val="24"/>
          <w:lang w:val="uk-UA"/>
        </w:rPr>
        <w:t>М.</w:t>
      </w:r>
      <w:r w:rsidR="00717ED9" w:rsidRPr="00DE1FCB">
        <w:rPr>
          <w:rFonts w:ascii="Times New Roman" w:hAnsi="Times New Roman" w:cs="Times New Roman"/>
          <w:b/>
          <w:bCs/>
          <w:color w:val="141124"/>
          <w:sz w:val="24"/>
          <w:szCs w:val="24"/>
          <w:lang w:val="uk-UA"/>
        </w:rPr>
        <w:t> </w:t>
      </w:r>
      <w:r w:rsidRPr="00DE1FCB">
        <w:rPr>
          <w:rFonts w:ascii="Times New Roman" w:hAnsi="Times New Roman" w:cs="Times New Roman"/>
          <w:b/>
          <w:bCs/>
          <w:color w:val="141124"/>
          <w:sz w:val="24"/>
          <w:szCs w:val="24"/>
          <w:lang w:val="uk-UA"/>
        </w:rPr>
        <w:t xml:space="preserve">С. </w:t>
      </w:r>
      <w:proofErr w:type="spellStart"/>
      <w:r w:rsidRPr="00DE1FCB">
        <w:rPr>
          <w:rFonts w:ascii="Times New Roman" w:hAnsi="Times New Roman" w:cs="Times New Roman"/>
          <w:b/>
          <w:bCs/>
          <w:color w:val="141124"/>
          <w:sz w:val="24"/>
          <w:szCs w:val="24"/>
          <w:lang w:val="uk-UA"/>
        </w:rPr>
        <w:t>Бокаріуса</w:t>
      </w:r>
      <w:proofErr w:type="spellEnd"/>
      <w:r w:rsidR="005D7993">
        <w:rPr>
          <w:rFonts w:ascii="Times New Roman" w:hAnsi="Times New Roman" w:cs="Times New Roman"/>
          <w:b/>
          <w:bCs/>
          <w:color w:val="141124"/>
          <w:sz w:val="24"/>
          <w:szCs w:val="24"/>
          <w:lang w:val="uk-UA"/>
        </w:rPr>
        <w:t xml:space="preserve"> </w:t>
      </w:r>
      <w:r w:rsidR="00FE3B43" w:rsidRPr="00DE1FCB">
        <w:rPr>
          <w:rFonts w:ascii="Times New Roman" w:hAnsi="Times New Roman" w:cs="Times New Roman"/>
          <w:b/>
          <w:color w:val="141124"/>
          <w:sz w:val="24"/>
          <w:szCs w:val="24"/>
          <w:lang w:val="uk-UA"/>
        </w:rPr>
        <w:t xml:space="preserve">Міністерства юстиції України </w:t>
      </w:r>
      <w:r w:rsidR="00707222" w:rsidRPr="00DE1FCB">
        <w:rPr>
          <w:rFonts w:ascii="Times New Roman" w:hAnsi="Times New Roman" w:cs="Times New Roman"/>
          <w:b/>
          <w:sz w:val="24"/>
          <w:szCs w:val="24"/>
          <w:lang w:val="uk-UA"/>
        </w:rPr>
        <w:t>запрошує Вас до публікації</w:t>
      </w:r>
      <w:r w:rsidR="00707222" w:rsidRPr="00DE1FCB">
        <w:rPr>
          <w:b/>
          <w:color w:val="525252"/>
          <w:sz w:val="24"/>
          <w:szCs w:val="24"/>
          <w:lang w:val="uk-UA"/>
        </w:rPr>
        <w:t xml:space="preserve"> у</w:t>
      </w:r>
      <w:r w:rsidR="005D7993">
        <w:rPr>
          <w:b/>
          <w:color w:val="525252"/>
          <w:sz w:val="24"/>
          <w:szCs w:val="24"/>
          <w:lang w:val="uk-UA"/>
        </w:rPr>
        <w:t xml:space="preserve"> </w:t>
      </w:r>
      <w:r w:rsidR="00707222" w:rsidRPr="00DE1FCB">
        <w:rPr>
          <w:rFonts w:ascii="Times New Roman" w:hAnsi="Times New Roman" w:cs="Times New Roman"/>
          <w:b/>
          <w:sz w:val="24"/>
          <w:szCs w:val="24"/>
          <w:lang w:val="uk-UA"/>
        </w:rPr>
        <w:t>збірнику</w:t>
      </w:r>
      <w:r w:rsidR="00BB3985" w:rsidRPr="00DE1FCB">
        <w:rPr>
          <w:rFonts w:ascii="Times New Roman" w:hAnsi="Times New Roman" w:cs="Times New Roman"/>
          <w:b/>
          <w:sz w:val="24"/>
          <w:szCs w:val="24"/>
          <w:lang w:val="uk-UA"/>
        </w:rPr>
        <w:t xml:space="preserve"> наукових праць </w:t>
      </w:r>
      <w:r w:rsidR="00BB3985" w:rsidRPr="00DE1FCB">
        <w:rPr>
          <w:rFonts w:ascii="Times New Roman" w:hAnsi="Times New Roman"/>
          <w:b/>
          <w:sz w:val="24"/>
          <w:szCs w:val="24"/>
          <w:lang w:val="uk-UA"/>
        </w:rPr>
        <w:t xml:space="preserve">«Теорія та практика судової експертизи і криміналістики» </w:t>
      </w:r>
      <w:r w:rsidR="00FA5F51" w:rsidRPr="00DE1FCB">
        <w:rPr>
          <w:rFonts w:ascii="Times New Roman" w:hAnsi="Times New Roman"/>
          <w:b/>
          <w:sz w:val="24"/>
          <w:szCs w:val="24"/>
          <w:lang w:val="uk-UA"/>
        </w:rPr>
        <w:br/>
      </w:r>
      <w:r w:rsidR="00BB3985" w:rsidRPr="00DE1FCB">
        <w:rPr>
          <w:rFonts w:ascii="Times New Roman" w:hAnsi="Times New Roman" w:cs="Times New Roman"/>
          <w:b/>
          <w:sz w:val="24"/>
          <w:szCs w:val="24"/>
          <w:lang w:val="uk-UA"/>
        </w:rPr>
        <w:t>№ 19</w:t>
      </w:r>
      <w:r w:rsidR="00707222" w:rsidRPr="00DE1FCB">
        <w:rPr>
          <w:rFonts w:ascii="Times New Roman" w:hAnsi="Times New Roman" w:cs="Times New Roman"/>
          <w:b/>
          <w:sz w:val="24"/>
          <w:szCs w:val="24"/>
          <w:lang w:val="uk-UA"/>
        </w:rPr>
        <w:t xml:space="preserve"> (</w:t>
      </w:r>
      <w:r w:rsidR="00BB3985" w:rsidRPr="00DE1FCB">
        <w:rPr>
          <w:rFonts w:ascii="Times New Roman" w:hAnsi="Times New Roman" w:cs="Times New Roman"/>
          <w:b/>
          <w:sz w:val="24"/>
          <w:szCs w:val="24"/>
          <w:lang w:val="uk-UA"/>
        </w:rPr>
        <w:t>2019 рік</w:t>
      </w:r>
      <w:r w:rsidR="00707222" w:rsidRPr="00DE1FCB">
        <w:rPr>
          <w:rFonts w:ascii="Times New Roman" w:hAnsi="Times New Roman" w:cs="Times New Roman"/>
          <w:b/>
          <w:sz w:val="24"/>
          <w:szCs w:val="24"/>
          <w:lang w:val="uk-UA"/>
        </w:rPr>
        <w:t>)</w:t>
      </w:r>
      <w:r w:rsidR="00BB3985" w:rsidRPr="00DE1FCB">
        <w:rPr>
          <w:rFonts w:ascii="Times New Roman" w:hAnsi="Times New Roman" w:cs="Times New Roman"/>
          <w:b/>
          <w:sz w:val="24"/>
          <w:szCs w:val="24"/>
          <w:lang w:val="uk-UA"/>
        </w:rPr>
        <w:t>.</w:t>
      </w:r>
    </w:p>
    <w:p w:rsidR="005D31CC" w:rsidRPr="00DD24F7" w:rsidRDefault="00BB3985" w:rsidP="006521EF">
      <w:pPr>
        <w:spacing w:after="0" w:line="240" w:lineRule="auto"/>
        <w:ind w:firstLine="709"/>
        <w:jc w:val="both"/>
        <w:rPr>
          <w:rFonts w:ascii="Times New Roman" w:hAnsi="Times New Roman" w:cs="Times New Roman"/>
          <w:i/>
          <w:sz w:val="24"/>
          <w:szCs w:val="24"/>
          <w:lang w:val="uk-UA"/>
        </w:rPr>
      </w:pPr>
      <w:r w:rsidRPr="00DE1FCB">
        <w:rPr>
          <w:rFonts w:ascii="Times New Roman" w:hAnsi="Times New Roman" w:cs="Times New Roman"/>
          <w:sz w:val="24"/>
          <w:szCs w:val="24"/>
          <w:lang w:val="uk-UA"/>
        </w:rPr>
        <w:t xml:space="preserve">Збірник </w:t>
      </w:r>
      <w:r w:rsidR="00707222" w:rsidRPr="00DE1FCB">
        <w:rPr>
          <w:rFonts w:ascii="Times New Roman" w:hAnsi="Times New Roman" w:cs="Times New Roman"/>
          <w:sz w:val="24"/>
          <w:szCs w:val="24"/>
          <w:lang w:val="uk-UA"/>
        </w:rPr>
        <w:t xml:space="preserve">наукових праць </w:t>
      </w:r>
      <w:r w:rsidRPr="00DE1FCB">
        <w:rPr>
          <w:rFonts w:ascii="Times New Roman" w:hAnsi="Times New Roman" w:cs="Times New Roman"/>
          <w:sz w:val="24"/>
          <w:szCs w:val="24"/>
          <w:lang w:val="uk-UA"/>
        </w:rPr>
        <w:t>внесено до переліку наукових фахових видань України, в яких можуть публікуватися результати дисертаційних робіт на здобуття наукових ступенів</w:t>
      </w:r>
      <w:r w:rsidR="005D7993">
        <w:rPr>
          <w:rFonts w:ascii="Times New Roman" w:hAnsi="Times New Roman" w:cs="Times New Roman"/>
          <w:sz w:val="24"/>
          <w:szCs w:val="24"/>
          <w:lang w:val="uk-UA"/>
        </w:rPr>
        <w:t xml:space="preserve"> </w:t>
      </w:r>
      <w:r w:rsidR="00B27780">
        <w:rPr>
          <w:rFonts w:ascii="Times New Roman" w:hAnsi="Times New Roman" w:cs="Times New Roman"/>
          <w:sz w:val="24"/>
          <w:szCs w:val="24"/>
          <w:lang w:val="uk-UA"/>
        </w:rPr>
        <w:t>кандидата</w:t>
      </w:r>
      <w:r w:rsidR="005D3882">
        <w:rPr>
          <w:rFonts w:ascii="Times New Roman" w:hAnsi="Times New Roman" w:cs="Times New Roman"/>
          <w:sz w:val="24"/>
          <w:szCs w:val="24"/>
          <w:lang w:val="uk-UA"/>
        </w:rPr>
        <w:t xml:space="preserve">,доктора </w:t>
      </w:r>
      <w:r w:rsidR="00B27780">
        <w:rPr>
          <w:rFonts w:ascii="Times New Roman" w:hAnsi="Times New Roman" w:cs="Times New Roman"/>
          <w:sz w:val="24"/>
          <w:szCs w:val="24"/>
          <w:lang w:val="uk-UA"/>
        </w:rPr>
        <w:t xml:space="preserve">юридичних наук, </w:t>
      </w:r>
      <w:r w:rsidR="00717ED9" w:rsidRPr="00DD24F7">
        <w:rPr>
          <w:rFonts w:ascii="Times New Roman" w:hAnsi="Times New Roman" w:cs="Times New Roman"/>
          <w:sz w:val="24"/>
          <w:szCs w:val="24"/>
          <w:lang w:val="uk-UA"/>
        </w:rPr>
        <w:t>доктора філософії (</w:t>
      </w:r>
      <w:proofErr w:type="spellStart"/>
      <w:r w:rsidR="00717ED9" w:rsidRPr="00DD24F7">
        <w:rPr>
          <w:rFonts w:ascii="Times New Roman" w:hAnsi="Times New Roman" w:cs="Times New Roman"/>
          <w:sz w:val="24"/>
          <w:szCs w:val="24"/>
          <w:lang w:val="uk-UA"/>
        </w:rPr>
        <w:t>PhD</w:t>
      </w:r>
      <w:proofErr w:type="spellEnd"/>
      <w:r w:rsidR="00717ED9" w:rsidRPr="00DD24F7">
        <w:rPr>
          <w:rFonts w:ascii="Times New Roman" w:hAnsi="Times New Roman" w:cs="Times New Roman"/>
          <w:sz w:val="24"/>
          <w:szCs w:val="24"/>
          <w:lang w:val="uk-UA"/>
        </w:rPr>
        <w:t>) із спеціальності 081 «Право»</w:t>
      </w:r>
      <w:r w:rsidR="00707222" w:rsidRPr="00DD24F7">
        <w:rPr>
          <w:rFonts w:ascii="Times New Roman" w:hAnsi="Times New Roman" w:cs="Times New Roman"/>
          <w:sz w:val="24"/>
          <w:szCs w:val="24"/>
          <w:lang w:val="uk-UA"/>
        </w:rPr>
        <w:t xml:space="preserve"> на підставі </w:t>
      </w:r>
      <w:r w:rsidR="00707222" w:rsidRPr="00DD24F7">
        <w:rPr>
          <w:rFonts w:ascii="Times New Roman" w:hAnsi="Times New Roman" w:cs="Times New Roman"/>
          <w:i/>
          <w:sz w:val="24"/>
          <w:szCs w:val="24"/>
          <w:lang w:val="uk-UA"/>
        </w:rPr>
        <w:t>Н</w:t>
      </w:r>
      <w:r w:rsidRPr="00DD24F7">
        <w:rPr>
          <w:rFonts w:ascii="Times New Roman" w:hAnsi="Times New Roman" w:cs="Times New Roman"/>
          <w:i/>
          <w:sz w:val="24"/>
          <w:szCs w:val="24"/>
          <w:lang w:val="uk-UA"/>
        </w:rPr>
        <w:t>аказ</w:t>
      </w:r>
      <w:r w:rsidR="00707222" w:rsidRPr="00DD24F7">
        <w:rPr>
          <w:rFonts w:ascii="Times New Roman" w:hAnsi="Times New Roman" w:cs="Times New Roman"/>
          <w:i/>
          <w:sz w:val="24"/>
          <w:szCs w:val="24"/>
          <w:lang w:val="uk-UA"/>
        </w:rPr>
        <w:t>у</w:t>
      </w:r>
      <w:r w:rsidRPr="00DD24F7">
        <w:rPr>
          <w:rFonts w:ascii="Times New Roman" w:hAnsi="Times New Roman" w:cs="Times New Roman"/>
          <w:i/>
          <w:sz w:val="24"/>
          <w:szCs w:val="24"/>
          <w:lang w:val="uk-UA"/>
        </w:rPr>
        <w:t xml:space="preserve"> Міністерства </w:t>
      </w:r>
      <w:r w:rsidR="00707222" w:rsidRPr="00DD24F7">
        <w:rPr>
          <w:rFonts w:ascii="Times New Roman" w:hAnsi="Times New Roman" w:cs="Times New Roman"/>
          <w:i/>
          <w:sz w:val="24"/>
          <w:szCs w:val="24"/>
          <w:lang w:val="uk-UA"/>
        </w:rPr>
        <w:t xml:space="preserve">освіти і науки України від 11 липня </w:t>
      </w:r>
      <w:r w:rsidRPr="00DD24F7">
        <w:rPr>
          <w:rFonts w:ascii="Times New Roman" w:hAnsi="Times New Roman" w:cs="Times New Roman"/>
          <w:i/>
          <w:sz w:val="24"/>
          <w:szCs w:val="24"/>
          <w:lang w:val="uk-UA"/>
        </w:rPr>
        <w:t xml:space="preserve">2016 </w:t>
      </w:r>
      <w:r w:rsidR="00DD24F7" w:rsidRPr="00DD24F7">
        <w:rPr>
          <w:rFonts w:ascii="Times New Roman" w:hAnsi="Times New Roman" w:cs="Times New Roman"/>
          <w:i/>
          <w:sz w:val="24"/>
          <w:szCs w:val="24"/>
          <w:lang w:val="uk-UA"/>
        </w:rPr>
        <w:t xml:space="preserve">року </w:t>
      </w:r>
      <w:r w:rsidRPr="00DD24F7">
        <w:rPr>
          <w:rFonts w:ascii="Times New Roman" w:hAnsi="Times New Roman" w:cs="Times New Roman"/>
          <w:i/>
          <w:sz w:val="24"/>
          <w:szCs w:val="24"/>
          <w:lang w:val="uk-UA"/>
        </w:rPr>
        <w:t xml:space="preserve">№820. </w:t>
      </w:r>
    </w:p>
    <w:p w:rsidR="00A548B3" w:rsidRPr="00DE1FCB" w:rsidRDefault="00820B16" w:rsidP="00A548B3">
      <w:pPr>
        <w:spacing w:after="0" w:line="240" w:lineRule="auto"/>
        <w:ind w:firstLine="709"/>
        <w:jc w:val="both"/>
        <w:rPr>
          <w:rFonts w:ascii="Times New Roman" w:hAnsi="Times New Roman"/>
          <w:sz w:val="24"/>
          <w:szCs w:val="24"/>
          <w:lang w:val="uk-UA"/>
        </w:rPr>
      </w:pPr>
      <w:r w:rsidRPr="00DE1FCB">
        <w:rPr>
          <w:rFonts w:ascii="Times New Roman" w:hAnsi="Times New Roman" w:cs="Times New Roman"/>
          <w:sz w:val="24"/>
          <w:szCs w:val="24"/>
          <w:lang w:val="uk-UA"/>
        </w:rPr>
        <w:t>Збірник наукових праць</w:t>
      </w:r>
      <w:r w:rsidR="005D7993">
        <w:rPr>
          <w:rFonts w:ascii="Times New Roman" w:hAnsi="Times New Roman" w:cs="Times New Roman"/>
          <w:sz w:val="24"/>
          <w:szCs w:val="24"/>
          <w:lang w:val="uk-UA"/>
        </w:rPr>
        <w:t xml:space="preserve"> </w:t>
      </w:r>
      <w:r w:rsidR="0074217E" w:rsidRPr="00DE1FCB">
        <w:rPr>
          <w:rFonts w:ascii="Times New Roman" w:hAnsi="Times New Roman"/>
          <w:sz w:val="24"/>
          <w:szCs w:val="24"/>
          <w:lang w:val="uk-UA"/>
        </w:rPr>
        <w:t xml:space="preserve">«Теорія та практика судової експертизи і криміналістики» включено до міжнародної </w:t>
      </w:r>
      <w:proofErr w:type="spellStart"/>
      <w:r w:rsidR="0074217E" w:rsidRPr="00DE1FCB">
        <w:rPr>
          <w:rFonts w:ascii="Times New Roman" w:hAnsi="Times New Roman"/>
          <w:sz w:val="24"/>
          <w:szCs w:val="24"/>
          <w:lang w:val="uk-UA"/>
        </w:rPr>
        <w:t>наукометричної</w:t>
      </w:r>
      <w:proofErr w:type="spellEnd"/>
      <w:r w:rsidR="0074217E" w:rsidRPr="00DE1FCB">
        <w:rPr>
          <w:rFonts w:ascii="Times New Roman" w:hAnsi="Times New Roman"/>
          <w:sz w:val="24"/>
          <w:szCs w:val="24"/>
          <w:lang w:val="uk-UA"/>
        </w:rPr>
        <w:t xml:space="preserve"> бази </w:t>
      </w:r>
      <w:proofErr w:type="spellStart"/>
      <w:r w:rsidR="0074217E" w:rsidRPr="00DE1FCB">
        <w:rPr>
          <w:rFonts w:ascii="Times New Roman" w:hAnsi="Times New Roman"/>
          <w:sz w:val="24"/>
          <w:szCs w:val="24"/>
          <w:lang w:val="uk-UA"/>
        </w:rPr>
        <w:t>Index</w:t>
      </w:r>
      <w:proofErr w:type="spellEnd"/>
      <w:r w:rsidR="0074217E" w:rsidRPr="00DE1FCB">
        <w:rPr>
          <w:rFonts w:ascii="Times New Roman" w:hAnsi="Times New Roman"/>
          <w:sz w:val="24"/>
          <w:szCs w:val="24"/>
          <w:lang w:val="uk-UA"/>
        </w:rPr>
        <w:t xml:space="preserve"> </w:t>
      </w:r>
      <w:proofErr w:type="spellStart"/>
      <w:r w:rsidR="0074217E" w:rsidRPr="00DE1FCB">
        <w:rPr>
          <w:rFonts w:ascii="Times New Roman" w:hAnsi="Times New Roman"/>
          <w:sz w:val="24"/>
          <w:szCs w:val="24"/>
          <w:lang w:val="uk-UA"/>
        </w:rPr>
        <w:t>Copernicus</w:t>
      </w:r>
      <w:proofErr w:type="spellEnd"/>
      <w:r w:rsidR="005D31CC" w:rsidRPr="00DE1FCB">
        <w:rPr>
          <w:rFonts w:ascii="Times New Roman" w:hAnsi="Times New Roman"/>
          <w:sz w:val="24"/>
          <w:szCs w:val="24"/>
          <w:lang w:val="uk-UA"/>
        </w:rPr>
        <w:t xml:space="preserve"> </w:t>
      </w:r>
      <w:proofErr w:type="spellStart"/>
      <w:r w:rsidR="005D31CC" w:rsidRPr="00DE1FCB">
        <w:rPr>
          <w:rFonts w:ascii="Times New Roman" w:hAnsi="Times New Roman"/>
          <w:sz w:val="24"/>
          <w:szCs w:val="24"/>
          <w:lang w:val="uk-UA"/>
        </w:rPr>
        <w:t>International</w:t>
      </w:r>
      <w:proofErr w:type="spellEnd"/>
      <w:r w:rsidR="0074217E" w:rsidRPr="00DE1FCB">
        <w:rPr>
          <w:rFonts w:ascii="Times New Roman" w:hAnsi="Times New Roman"/>
          <w:sz w:val="24"/>
          <w:szCs w:val="24"/>
          <w:lang w:val="uk-UA"/>
        </w:rPr>
        <w:t>.</w:t>
      </w:r>
    </w:p>
    <w:p w:rsidR="00A548B3" w:rsidRPr="00DE1FCB" w:rsidRDefault="00820B16" w:rsidP="00A548B3">
      <w:pPr>
        <w:spacing w:after="0" w:line="240" w:lineRule="auto"/>
        <w:ind w:firstLine="709"/>
        <w:jc w:val="both"/>
        <w:rPr>
          <w:rFonts w:ascii="Times New Roman" w:hAnsi="Times New Roman" w:cs="Times New Roman"/>
          <w:i/>
          <w:sz w:val="24"/>
          <w:szCs w:val="24"/>
          <w:lang w:val="uk-UA"/>
        </w:rPr>
      </w:pPr>
      <w:r w:rsidRPr="00DE1FCB">
        <w:rPr>
          <w:rFonts w:ascii="Times New Roman" w:hAnsi="Times New Roman" w:cs="Times New Roman"/>
          <w:sz w:val="24"/>
          <w:szCs w:val="24"/>
          <w:lang w:val="uk-UA"/>
        </w:rPr>
        <w:t xml:space="preserve">У збірнику наукових праць </w:t>
      </w:r>
      <w:r w:rsidRPr="00DE1FCB">
        <w:rPr>
          <w:rFonts w:ascii="Times New Roman" w:hAnsi="Times New Roman"/>
          <w:sz w:val="24"/>
          <w:szCs w:val="24"/>
          <w:lang w:val="uk-UA"/>
        </w:rPr>
        <w:t xml:space="preserve">«Теорія та практика судової експертизи і криміналістики» висвітлюються </w:t>
      </w:r>
      <w:r w:rsidR="0074217E" w:rsidRPr="00DE1FCB">
        <w:rPr>
          <w:rFonts w:ascii="Times New Roman" w:hAnsi="Times New Roman"/>
          <w:sz w:val="24"/>
          <w:szCs w:val="24"/>
          <w:lang w:val="uk-UA"/>
        </w:rPr>
        <w:t>сучасні проблеми криміналістики;</w:t>
      </w:r>
      <w:r w:rsidRPr="00DE1FCB">
        <w:rPr>
          <w:rFonts w:ascii="Times New Roman" w:hAnsi="Times New Roman"/>
          <w:sz w:val="24"/>
          <w:szCs w:val="24"/>
          <w:lang w:val="uk-UA"/>
        </w:rPr>
        <w:t xml:space="preserve"> вирішення загальних п</w:t>
      </w:r>
      <w:r w:rsidR="0074217E" w:rsidRPr="00DE1FCB">
        <w:rPr>
          <w:rFonts w:ascii="Times New Roman" w:hAnsi="Times New Roman"/>
          <w:sz w:val="24"/>
          <w:szCs w:val="24"/>
          <w:lang w:val="uk-UA"/>
        </w:rPr>
        <w:t>итань теорії судової експертизи</w:t>
      </w:r>
      <w:r w:rsidR="00A548B3" w:rsidRPr="00DE1FCB">
        <w:rPr>
          <w:rFonts w:ascii="Times New Roman" w:hAnsi="Times New Roman"/>
          <w:sz w:val="24"/>
          <w:szCs w:val="24"/>
          <w:lang w:val="uk-UA"/>
        </w:rPr>
        <w:t>, історії та методології судової експертизи</w:t>
      </w:r>
      <w:r w:rsidR="0074217E" w:rsidRPr="00DE1FCB">
        <w:rPr>
          <w:rFonts w:ascii="Times New Roman" w:hAnsi="Times New Roman"/>
          <w:sz w:val="24"/>
          <w:szCs w:val="24"/>
          <w:lang w:val="uk-UA"/>
        </w:rPr>
        <w:t>;</w:t>
      </w:r>
      <w:r w:rsidRPr="00DE1FCB">
        <w:rPr>
          <w:rFonts w:ascii="Times New Roman" w:hAnsi="Times New Roman"/>
          <w:sz w:val="24"/>
          <w:szCs w:val="24"/>
          <w:lang w:val="uk-UA"/>
        </w:rPr>
        <w:t xml:space="preserve"> організації та нормативно-правового регулюван</w:t>
      </w:r>
      <w:r w:rsidR="0074217E" w:rsidRPr="00DE1FCB">
        <w:rPr>
          <w:rFonts w:ascii="Times New Roman" w:hAnsi="Times New Roman"/>
          <w:sz w:val="24"/>
          <w:szCs w:val="24"/>
          <w:lang w:val="uk-UA"/>
        </w:rPr>
        <w:t>ня судово-експертної діяльності;</w:t>
      </w:r>
      <w:r w:rsidRPr="00DE1FCB">
        <w:rPr>
          <w:rFonts w:ascii="Times New Roman" w:hAnsi="Times New Roman"/>
          <w:sz w:val="24"/>
          <w:szCs w:val="24"/>
          <w:lang w:val="uk-UA"/>
        </w:rPr>
        <w:t xml:space="preserve"> розкриваються теоретичні й практичні проблеми за окремими класами, родами, видами та підвидами судових експертиз; питання експертної практики</w:t>
      </w:r>
      <w:r w:rsidR="00A548B3" w:rsidRPr="00DE1FCB">
        <w:rPr>
          <w:rFonts w:ascii="Times New Roman" w:hAnsi="Times New Roman"/>
          <w:sz w:val="24"/>
          <w:szCs w:val="24"/>
          <w:lang w:val="uk-UA"/>
        </w:rPr>
        <w:t xml:space="preserve">; перспективи розвитку експертної дидактики; </w:t>
      </w:r>
      <w:r w:rsidR="00A548B3" w:rsidRPr="00DE1FCB">
        <w:rPr>
          <w:rFonts w:ascii="Times New Roman" w:eastAsia="Times New Roman" w:hAnsi="Times New Roman" w:cs="Times New Roman"/>
          <w:sz w:val="24"/>
          <w:szCs w:val="24"/>
          <w:lang w:val="uk-UA" w:eastAsia="ru-RU"/>
        </w:rPr>
        <w:t xml:space="preserve">міжнародний досвід </w:t>
      </w:r>
      <w:r w:rsidR="00DE1FCB" w:rsidRPr="00DE1FCB">
        <w:rPr>
          <w:rFonts w:ascii="Times New Roman" w:eastAsia="Times New Roman" w:hAnsi="Times New Roman" w:cs="Times New Roman"/>
          <w:sz w:val="24"/>
          <w:szCs w:val="24"/>
          <w:lang w:val="uk-UA" w:eastAsia="ru-RU"/>
        </w:rPr>
        <w:t>і</w:t>
      </w:r>
      <w:r w:rsidR="00A548B3" w:rsidRPr="00DE1FCB">
        <w:rPr>
          <w:rFonts w:ascii="Times New Roman" w:eastAsia="Times New Roman" w:hAnsi="Times New Roman" w:cs="Times New Roman"/>
          <w:sz w:val="24"/>
          <w:szCs w:val="24"/>
          <w:lang w:val="uk-UA" w:eastAsia="ru-RU"/>
        </w:rPr>
        <w:t xml:space="preserve"> перспективи розвитку судово-експертної діяльності в Україні та за кордоном; </w:t>
      </w:r>
      <w:r w:rsidR="00A548B3" w:rsidRPr="00DE1FCB">
        <w:rPr>
          <w:rFonts w:ascii="Times New Roman" w:hAnsi="Times New Roman" w:cs="Times New Roman"/>
          <w:sz w:val="24"/>
          <w:szCs w:val="24"/>
          <w:lang w:val="uk-UA"/>
        </w:rPr>
        <w:t>проблеми реформування судово-експертної діяльності в Україні; шляхи розвитку та вдосконалення науки і освіти у сфері судово-експертної діяльності.</w:t>
      </w:r>
    </w:p>
    <w:p w:rsidR="0074217E" w:rsidRPr="00DE1FCB" w:rsidRDefault="00CD58D2" w:rsidP="006521EF">
      <w:pPr>
        <w:spacing w:after="0"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 xml:space="preserve">Матеріали </w:t>
      </w:r>
      <w:r w:rsidR="0074217E" w:rsidRPr="00DE1FCB">
        <w:rPr>
          <w:rFonts w:ascii="Times New Roman" w:hAnsi="Times New Roman"/>
          <w:sz w:val="24"/>
          <w:szCs w:val="24"/>
          <w:lang w:val="uk-UA"/>
        </w:rPr>
        <w:t xml:space="preserve">збірника адресовані широкому колу науковців </w:t>
      </w:r>
      <w:r w:rsidR="00DE1FCB" w:rsidRPr="00DE1FCB">
        <w:rPr>
          <w:rFonts w:ascii="Times New Roman" w:hAnsi="Times New Roman"/>
          <w:sz w:val="24"/>
          <w:szCs w:val="24"/>
          <w:lang w:val="uk-UA"/>
        </w:rPr>
        <w:t>і</w:t>
      </w:r>
      <w:r w:rsidR="0074217E" w:rsidRPr="00DE1FCB">
        <w:rPr>
          <w:rFonts w:ascii="Times New Roman" w:hAnsi="Times New Roman"/>
          <w:sz w:val="24"/>
          <w:szCs w:val="24"/>
          <w:lang w:val="uk-UA"/>
        </w:rPr>
        <w:t xml:space="preserve"> практичних </w:t>
      </w:r>
      <w:r w:rsidR="00DE1FCB" w:rsidRPr="00DD24F7">
        <w:rPr>
          <w:rFonts w:ascii="Times New Roman" w:hAnsi="Times New Roman"/>
          <w:sz w:val="24"/>
          <w:szCs w:val="24"/>
          <w:lang w:val="uk-UA"/>
        </w:rPr>
        <w:t>фахівців</w:t>
      </w:r>
      <w:r w:rsidR="0074217E" w:rsidRPr="00DD24F7">
        <w:rPr>
          <w:rFonts w:ascii="Times New Roman" w:hAnsi="Times New Roman"/>
          <w:sz w:val="24"/>
          <w:szCs w:val="24"/>
          <w:lang w:val="uk-UA"/>
        </w:rPr>
        <w:t>, а</w:t>
      </w:r>
      <w:r w:rsidR="0074217E" w:rsidRPr="00DE1FCB">
        <w:rPr>
          <w:rFonts w:ascii="Times New Roman" w:hAnsi="Times New Roman"/>
          <w:sz w:val="24"/>
          <w:szCs w:val="24"/>
          <w:lang w:val="uk-UA"/>
        </w:rPr>
        <w:t xml:space="preserve"> також усім, хто цікавиться питаннями судової експертизи і криміналістики.</w:t>
      </w:r>
    </w:p>
    <w:p w:rsidR="0002720C" w:rsidRPr="00DE1FCB" w:rsidRDefault="00DD59C1" w:rsidP="0002720C">
      <w:pPr>
        <w:spacing w:after="0" w:line="240" w:lineRule="auto"/>
        <w:ind w:firstLine="709"/>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 xml:space="preserve">Для розгляду питання про публікацію статті у збірнику наукових праць </w:t>
      </w:r>
      <w:r w:rsidRPr="00DE1FCB">
        <w:rPr>
          <w:rFonts w:ascii="Times New Roman" w:hAnsi="Times New Roman"/>
          <w:sz w:val="24"/>
          <w:szCs w:val="24"/>
          <w:lang w:val="uk-UA"/>
        </w:rPr>
        <w:t xml:space="preserve">«Теорія та практика судової експертизи і криміналістики» </w:t>
      </w:r>
      <w:r w:rsidRPr="00DE1FCB">
        <w:rPr>
          <w:rFonts w:ascii="Times New Roman" w:hAnsi="Times New Roman" w:cs="Times New Roman"/>
          <w:sz w:val="24"/>
          <w:szCs w:val="24"/>
          <w:lang w:val="uk-UA"/>
        </w:rPr>
        <w:t xml:space="preserve">№ 19 (2019 рік) Вам необхідно до </w:t>
      </w:r>
      <w:r w:rsidRPr="00DE1FCB">
        <w:rPr>
          <w:rFonts w:ascii="Times New Roman" w:hAnsi="Times New Roman" w:cs="Times New Roman"/>
          <w:sz w:val="24"/>
          <w:szCs w:val="24"/>
          <w:lang w:val="uk-UA"/>
        </w:rPr>
        <w:br/>
        <w:t xml:space="preserve">1 </w:t>
      </w:r>
      <w:r w:rsidR="00397456">
        <w:rPr>
          <w:rFonts w:ascii="Times New Roman" w:hAnsi="Times New Roman" w:cs="Times New Roman"/>
          <w:sz w:val="24"/>
          <w:szCs w:val="24"/>
          <w:lang w:val="uk-UA"/>
        </w:rPr>
        <w:t>липня</w:t>
      </w:r>
      <w:r w:rsidRPr="00DE1FCB">
        <w:rPr>
          <w:rFonts w:ascii="Times New Roman" w:hAnsi="Times New Roman" w:cs="Times New Roman"/>
          <w:sz w:val="24"/>
          <w:szCs w:val="24"/>
          <w:lang w:val="uk-UA"/>
        </w:rPr>
        <w:t xml:space="preserve"> 2019 року:</w:t>
      </w:r>
    </w:p>
    <w:p w:rsidR="0002720C" w:rsidRPr="00DE1FCB" w:rsidRDefault="00DD59C1" w:rsidP="0002720C">
      <w:pPr>
        <w:pStyle w:val="a3"/>
        <w:numPr>
          <w:ilvl w:val="0"/>
          <w:numId w:val="11"/>
        </w:numPr>
        <w:tabs>
          <w:tab w:val="left" w:pos="1134"/>
        </w:tabs>
        <w:spacing w:after="0" w:line="240" w:lineRule="auto"/>
        <w:ind w:left="0" w:firstLine="709"/>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заповнити анкету автора</w:t>
      </w:r>
      <w:r w:rsidR="00286109">
        <w:rPr>
          <w:rFonts w:ascii="Times New Roman" w:hAnsi="Times New Roman" w:cs="Times New Roman"/>
          <w:sz w:val="24"/>
          <w:szCs w:val="24"/>
          <w:lang w:val="uk-UA"/>
        </w:rPr>
        <w:t>/співавтора наукової статті</w:t>
      </w:r>
      <w:r w:rsidR="00C72EF4" w:rsidRPr="00DE1FCB">
        <w:rPr>
          <w:rFonts w:ascii="Times New Roman" w:hAnsi="Times New Roman" w:cs="Times New Roman"/>
          <w:sz w:val="24"/>
          <w:szCs w:val="24"/>
          <w:lang w:val="uk-UA"/>
        </w:rPr>
        <w:t xml:space="preserve"> та надіслати її до редакції збірника наукових праць</w:t>
      </w:r>
      <w:r w:rsidR="0002720C" w:rsidRPr="00DE1FCB">
        <w:rPr>
          <w:rFonts w:ascii="Times New Roman" w:hAnsi="Times New Roman" w:cs="Times New Roman"/>
          <w:sz w:val="24"/>
          <w:szCs w:val="24"/>
          <w:lang w:val="uk-UA"/>
        </w:rPr>
        <w:t xml:space="preserve"> на електронну пошту </w:t>
      </w:r>
      <w:proofErr w:type="spellStart"/>
      <w:r w:rsidR="00E41DD3">
        <w:rPr>
          <w:rFonts w:ascii="Times New Roman" w:hAnsi="Times New Roman" w:cs="Times New Roman"/>
          <w:sz w:val="24"/>
          <w:szCs w:val="24"/>
          <w:u w:val="single"/>
          <w:lang w:val="uk-UA"/>
        </w:rPr>
        <w:t>hniise</w:t>
      </w:r>
      <w:proofErr w:type="spellEnd"/>
      <w:r w:rsidR="00E41DD3">
        <w:rPr>
          <w:rFonts w:ascii="Times New Roman" w:hAnsi="Times New Roman" w:cs="Times New Roman"/>
          <w:sz w:val="24"/>
          <w:szCs w:val="24"/>
          <w:u w:val="single"/>
          <w:lang w:val="uk-UA"/>
        </w:rPr>
        <w:t>@</w:t>
      </w:r>
      <w:proofErr w:type="spellStart"/>
      <w:r w:rsidR="0002720C" w:rsidRPr="00DE1FCB">
        <w:rPr>
          <w:rFonts w:ascii="Times New Roman" w:hAnsi="Times New Roman" w:cs="Times New Roman"/>
          <w:sz w:val="24"/>
          <w:szCs w:val="24"/>
          <w:u w:val="single"/>
          <w:lang w:val="uk-UA"/>
        </w:rPr>
        <w:t>hniise.gov.ua</w:t>
      </w:r>
      <w:proofErr w:type="spellEnd"/>
      <w:r w:rsidR="00C72EF4" w:rsidRPr="00DE1FCB">
        <w:rPr>
          <w:rFonts w:ascii="Times New Roman" w:hAnsi="Times New Roman" w:cs="Times New Roman"/>
          <w:sz w:val="24"/>
          <w:szCs w:val="24"/>
          <w:lang w:val="uk-UA"/>
        </w:rPr>
        <w:t>;</w:t>
      </w:r>
    </w:p>
    <w:p w:rsidR="00C72EF4" w:rsidRPr="00DE1FCB" w:rsidRDefault="00C72EF4" w:rsidP="0002720C">
      <w:pPr>
        <w:pStyle w:val="a3"/>
        <w:numPr>
          <w:ilvl w:val="0"/>
          <w:numId w:val="11"/>
        </w:numPr>
        <w:spacing w:after="0" w:line="240" w:lineRule="auto"/>
        <w:ind w:left="993" w:hanging="284"/>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 xml:space="preserve">надіслати статтю на електронну пошту </w:t>
      </w:r>
      <w:r w:rsidR="00E41DD3">
        <w:rPr>
          <w:rFonts w:ascii="Times New Roman" w:hAnsi="Times New Roman" w:cs="Times New Roman"/>
          <w:sz w:val="24"/>
          <w:szCs w:val="24"/>
          <w:u w:val="single"/>
          <w:lang w:val="uk-UA"/>
        </w:rPr>
        <w:t>hniise@</w:t>
      </w:r>
      <w:r w:rsidRPr="00DE1FCB">
        <w:rPr>
          <w:rFonts w:ascii="Times New Roman" w:hAnsi="Times New Roman" w:cs="Times New Roman"/>
          <w:sz w:val="24"/>
          <w:szCs w:val="24"/>
          <w:u w:val="single"/>
          <w:lang w:val="uk-UA"/>
        </w:rPr>
        <w:t>hniise.gov.ua</w:t>
      </w:r>
    </w:p>
    <w:p w:rsidR="00FE3B43" w:rsidRPr="00DE1FCB" w:rsidRDefault="00FE3B43" w:rsidP="006521EF">
      <w:pPr>
        <w:spacing w:after="0" w:line="240" w:lineRule="auto"/>
        <w:ind w:firstLine="709"/>
        <w:jc w:val="both"/>
        <w:rPr>
          <w:rFonts w:ascii="Times New Roman" w:hAnsi="Times New Roman" w:cs="Times New Roman"/>
          <w:b/>
          <w:bCs/>
          <w:sz w:val="24"/>
          <w:szCs w:val="24"/>
          <w:lang w:val="uk-UA"/>
        </w:rPr>
      </w:pPr>
      <w:r w:rsidRPr="00DE1FCB">
        <w:rPr>
          <w:rFonts w:ascii="Times New Roman" w:hAnsi="Times New Roman" w:cs="Times New Roman"/>
          <w:b/>
          <w:bCs/>
          <w:sz w:val="24"/>
          <w:szCs w:val="24"/>
          <w:lang w:val="uk-UA"/>
        </w:rPr>
        <w:t xml:space="preserve">До </w:t>
      </w:r>
      <w:r w:rsidR="005A3696" w:rsidRPr="00DE1FCB">
        <w:rPr>
          <w:rFonts w:ascii="Times New Roman" w:hAnsi="Times New Roman" w:cs="Times New Roman"/>
          <w:b/>
          <w:bCs/>
          <w:sz w:val="24"/>
          <w:szCs w:val="24"/>
          <w:lang w:val="uk-UA"/>
        </w:rPr>
        <w:t xml:space="preserve">публікації </w:t>
      </w:r>
      <w:r w:rsidRPr="00DE1FCB">
        <w:rPr>
          <w:rFonts w:ascii="Times New Roman" w:hAnsi="Times New Roman" w:cs="Times New Roman"/>
          <w:b/>
          <w:bCs/>
          <w:sz w:val="24"/>
          <w:szCs w:val="24"/>
          <w:lang w:val="uk-UA"/>
        </w:rPr>
        <w:t>у</w:t>
      </w:r>
      <w:r w:rsidR="005A3696" w:rsidRPr="00DE1FCB">
        <w:rPr>
          <w:rFonts w:ascii="Times New Roman" w:hAnsi="Times New Roman" w:cs="Times New Roman"/>
          <w:b/>
          <w:bCs/>
          <w:sz w:val="24"/>
          <w:szCs w:val="24"/>
          <w:lang w:val="uk-UA"/>
        </w:rPr>
        <w:t xml:space="preserve"> збірнику </w:t>
      </w:r>
      <w:r w:rsidR="0002720C" w:rsidRPr="00DE1FCB">
        <w:rPr>
          <w:rFonts w:ascii="Times New Roman" w:hAnsi="Times New Roman" w:cs="Times New Roman"/>
          <w:b/>
          <w:bCs/>
          <w:sz w:val="24"/>
          <w:szCs w:val="24"/>
          <w:lang w:val="uk-UA"/>
        </w:rPr>
        <w:t xml:space="preserve">наукових праць </w:t>
      </w:r>
      <w:r w:rsidR="005A3696" w:rsidRPr="00DE1FCB">
        <w:rPr>
          <w:rFonts w:ascii="Times New Roman" w:hAnsi="Times New Roman" w:cs="Times New Roman"/>
          <w:b/>
          <w:bCs/>
          <w:sz w:val="24"/>
          <w:szCs w:val="24"/>
          <w:lang w:val="uk-UA"/>
        </w:rPr>
        <w:t>приймаються статті</w:t>
      </w:r>
      <w:r w:rsidRPr="00DE1FCB">
        <w:rPr>
          <w:rFonts w:ascii="Times New Roman" w:hAnsi="Times New Roman" w:cs="Times New Roman"/>
          <w:sz w:val="24"/>
          <w:szCs w:val="24"/>
          <w:lang w:val="uk-UA"/>
        </w:rPr>
        <w:t xml:space="preserve"> </w:t>
      </w:r>
      <w:proofErr w:type="spellStart"/>
      <w:r w:rsidRPr="00DE1FCB">
        <w:rPr>
          <w:rFonts w:ascii="Times New Roman" w:hAnsi="Times New Roman" w:cs="Times New Roman"/>
          <w:sz w:val="24"/>
          <w:szCs w:val="24"/>
          <w:lang w:val="uk-UA"/>
        </w:rPr>
        <w:t>науков</w:t>
      </w:r>
      <w:r w:rsidR="005A3696" w:rsidRPr="00DE1FCB">
        <w:rPr>
          <w:rFonts w:ascii="Times New Roman" w:hAnsi="Times New Roman" w:cs="Times New Roman"/>
          <w:sz w:val="24"/>
          <w:szCs w:val="24"/>
          <w:lang w:val="uk-UA"/>
        </w:rPr>
        <w:t>их</w:t>
      </w:r>
      <w:r w:rsidR="00DC50B9" w:rsidRPr="00DE1FCB">
        <w:rPr>
          <w:rFonts w:ascii="Times New Roman" w:hAnsi="Times New Roman" w:cs="Times New Roman"/>
          <w:sz w:val="24"/>
          <w:szCs w:val="24"/>
          <w:lang w:val="uk-UA"/>
        </w:rPr>
        <w:t>працівник</w:t>
      </w:r>
      <w:r w:rsidR="005A3696" w:rsidRPr="00DE1FCB">
        <w:rPr>
          <w:rFonts w:ascii="Times New Roman" w:hAnsi="Times New Roman" w:cs="Times New Roman"/>
          <w:sz w:val="24"/>
          <w:szCs w:val="24"/>
          <w:lang w:val="uk-UA"/>
        </w:rPr>
        <w:t>ів</w:t>
      </w:r>
      <w:proofErr w:type="spellEnd"/>
      <w:r w:rsidRPr="00DE1FCB">
        <w:rPr>
          <w:rFonts w:ascii="Times New Roman" w:hAnsi="Times New Roman" w:cs="Times New Roman"/>
          <w:sz w:val="24"/>
          <w:szCs w:val="24"/>
          <w:lang w:val="uk-UA"/>
        </w:rPr>
        <w:t>, судов</w:t>
      </w:r>
      <w:r w:rsidR="005A3696" w:rsidRPr="00DE1FCB">
        <w:rPr>
          <w:rFonts w:ascii="Times New Roman" w:hAnsi="Times New Roman" w:cs="Times New Roman"/>
          <w:sz w:val="24"/>
          <w:szCs w:val="24"/>
          <w:lang w:val="uk-UA"/>
        </w:rPr>
        <w:t>их</w:t>
      </w:r>
      <w:r w:rsidRPr="00DE1FCB">
        <w:rPr>
          <w:rFonts w:ascii="Times New Roman" w:hAnsi="Times New Roman" w:cs="Times New Roman"/>
          <w:sz w:val="24"/>
          <w:szCs w:val="24"/>
          <w:lang w:val="uk-UA"/>
        </w:rPr>
        <w:t xml:space="preserve"> експерт</w:t>
      </w:r>
      <w:r w:rsidR="005A3696" w:rsidRPr="00DE1FCB">
        <w:rPr>
          <w:rFonts w:ascii="Times New Roman" w:hAnsi="Times New Roman" w:cs="Times New Roman"/>
          <w:sz w:val="24"/>
          <w:szCs w:val="24"/>
          <w:lang w:val="uk-UA"/>
        </w:rPr>
        <w:t>ів</w:t>
      </w:r>
      <w:r w:rsidR="0002720C" w:rsidRPr="00DE1FCB">
        <w:rPr>
          <w:rFonts w:ascii="Times New Roman" w:hAnsi="Times New Roman" w:cs="Times New Roman"/>
          <w:sz w:val="24"/>
          <w:szCs w:val="24"/>
          <w:lang w:val="uk-UA"/>
        </w:rPr>
        <w:t>, науково-педагогічних</w:t>
      </w:r>
      <w:r w:rsidRPr="00DE1FCB">
        <w:rPr>
          <w:rFonts w:ascii="Times New Roman" w:hAnsi="Times New Roman" w:cs="Times New Roman"/>
          <w:sz w:val="24"/>
          <w:szCs w:val="24"/>
          <w:lang w:val="uk-UA"/>
        </w:rPr>
        <w:t xml:space="preserve"> працівник</w:t>
      </w:r>
      <w:r w:rsidR="005A3696" w:rsidRPr="00DE1FCB">
        <w:rPr>
          <w:rFonts w:ascii="Times New Roman" w:hAnsi="Times New Roman" w:cs="Times New Roman"/>
          <w:sz w:val="24"/>
          <w:szCs w:val="24"/>
          <w:lang w:val="uk-UA"/>
        </w:rPr>
        <w:t>ів</w:t>
      </w:r>
      <w:r w:rsidRPr="00DE1FCB">
        <w:rPr>
          <w:rFonts w:ascii="Times New Roman" w:hAnsi="Times New Roman" w:cs="Times New Roman"/>
          <w:sz w:val="24"/>
          <w:szCs w:val="24"/>
          <w:lang w:val="uk-UA"/>
        </w:rPr>
        <w:t xml:space="preserve"> вітчизняних та зарубіжних </w:t>
      </w:r>
      <w:r w:rsidR="0089614C" w:rsidRPr="00DE1FCB">
        <w:rPr>
          <w:rFonts w:ascii="Times New Roman" w:hAnsi="Times New Roman" w:cs="Times New Roman"/>
          <w:sz w:val="24"/>
          <w:szCs w:val="24"/>
          <w:lang w:val="uk-UA"/>
        </w:rPr>
        <w:t xml:space="preserve">судово-експертних установ, </w:t>
      </w:r>
      <w:proofErr w:type="spellStart"/>
      <w:r w:rsidRPr="00DE1FCB">
        <w:rPr>
          <w:rFonts w:ascii="Times New Roman" w:hAnsi="Times New Roman" w:cs="Times New Roman"/>
          <w:sz w:val="24"/>
          <w:szCs w:val="24"/>
          <w:lang w:val="uk-UA"/>
        </w:rPr>
        <w:t>закладів</w:t>
      </w:r>
      <w:r w:rsidR="00DD24F7">
        <w:rPr>
          <w:rFonts w:ascii="Times New Roman" w:hAnsi="Times New Roman" w:cs="Times New Roman"/>
          <w:sz w:val="24"/>
          <w:szCs w:val="24"/>
          <w:lang w:val="uk-UA"/>
        </w:rPr>
        <w:t>вищої</w:t>
      </w:r>
      <w:proofErr w:type="spellEnd"/>
      <w:r w:rsidR="00DD24F7">
        <w:rPr>
          <w:rFonts w:ascii="Times New Roman" w:hAnsi="Times New Roman" w:cs="Times New Roman"/>
          <w:sz w:val="24"/>
          <w:szCs w:val="24"/>
          <w:lang w:val="uk-UA"/>
        </w:rPr>
        <w:t xml:space="preserve"> </w:t>
      </w:r>
      <w:r w:rsidR="00927F09" w:rsidRPr="00DE1FCB">
        <w:rPr>
          <w:rFonts w:ascii="Times New Roman" w:hAnsi="Times New Roman" w:cs="Times New Roman"/>
          <w:sz w:val="24"/>
          <w:szCs w:val="24"/>
          <w:lang w:val="uk-UA"/>
        </w:rPr>
        <w:t>освіти</w:t>
      </w:r>
      <w:r w:rsidRPr="00DE1FCB">
        <w:rPr>
          <w:rFonts w:ascii="Times New Roman" w:hAnsi="Times New Roman" w:cs="Times New Roman"/>
          <w:sz w:val="24"/>
          <w:szCs w:val="24"/>
          <w:lang w:val="uk-UA"/>
        </w:rPr>
        <w:t>, аспірант</w:t>
      </w:r>
      <w:r w:rsidR="005A3696" w:rsidRPr="00DE1FCB">
        <w:rPr>
          <w:rFonts w:ascii="Times New Roman" w:hAnsi="Times New Roman" w:cs="Times New Roman"/>
          <w:sz w:val="24"/>
          <w:szCs w:val="24"/>
          <w:lang w:val="uk-UA"/>
        </w:rPr>
        <w:t>ів</w:t>
      </w:r>
      <w:r w:rsidR="00C502B4" w:rsidRPr="00DE1FCB">
        <w:rPr>
          <w:rFonts w:ascii="Times New Roman" w:hAnsi="Times New Roman" w:cs="Times New Roman"/>
          <w:sz w:val="24"/>
          <w:szCs w:val="24"/>
          <w:lang w:val="uk-UA"/>
        </w:rPr>
        <w:t xml:space="preserve"> та </w:t>
      </w:r>
      <w:r w:rsidR="00397456">
        <w:rPr>
          <w:rFonts w:ascii="Times New Roman" w:hAnsi="Times New Roman" w:cs="Times New Roman"/>
          <w:sz w:val="24"/>
          <w:szCs w:val="24"/>
          <w:lang w:val="uk-UA"/>
        </w:rPr>
        <w:t>докторантів</w:t>
      </w:r>
      <w:r w:rsidRPr="00DE1FCB">
        <w:rPr>
          <w:rFonts w:ascii="Times New Roman" w:hAnsi="Times New Roman" w:cs="Times New Roman"/>
          <w:sz w:val="24"/>
          <w:szCs w:val="24"/>
          <w:lang w:val="uk-UA"/>
        </w:rPr>
        <w:t xml:space="preserve">, </w:t>
      </w:r>
      <w:r w:rsidR="00927F09" w:rsidRPr="00DE1FCB">
        <w:rPr>
          <w:rFonts w:ascii="Times New Roman" w:hAnsi="Times New Roman" w:cs="Times New Roman"/>
          <w:sz w:val="24"/>
          <w:szCs w:val="24"/>
          <w:lang w:val="uk-UA"/>
        </w:rPr>
        <w:t>працівник</w:t>
      </w:r>
      <w:r w:rsidR="005A3696" w:rsidRPr="00DE1FCB">
        <w:rPr>
          <w:rFonts w:ascii="Times New Roman" w:hAnsi="Times New Roman" w:cs="Times New Roman"/>
          <w:sz w:val="24"/>
          <w:szCs w:val="24"/>
          <w:lang w:val="uk-UA"/>
        </w:rPr>
        <w:t>ів</w:t>
      </w:r>
      <w:r w:rsidR="00C502B4" w:rsidRPr="00DE1FCB">
        <w:rPr>
          <w:rFonts w:ascii="Times New Roman" w:hAnsi="Times New Roman" w:cs="Times New Roman"/>
          <w:sz w:val="24"/>
          <w:szCs w:val="24"/>
          <w:lang w:val="uk-UA"/>
        </w:rPr>
        <w:t xml:space="preserve"> юридичної </w:t>
      </w:r>
      <w:r w:rsidR="00927F09" w:rsidRPr="00DE1FCB">
        <w:rPr>
          <w:rFonts w:ascii="Times New Roman" w:hAnsi="Times New Roman" w:cs="Times New Roman"/>
          <w:sz w:val="24"/>
          <w:szCs w:val="24"/>
          <w:lang w:val="uk-UA"/>
        </w:rPr>
        <w:t>та правоохоронної галузей</w:t>
      </w:r>
      <w:r w:rsidR="004E36FD">
        <w:rPr>
          <w:rFonts w:ascii="Times New Roman" w:hAnsi="Times New Roman" w:cs="Times New Roman"/>
          <w:sz w:val="24"/>
          <w:szCs w:val="24"/>
          <w:lang w:val="uk-UA"/>
        </w:rPr>
        <w:t xml:space="preserve"> тощо</w:t>
      </w:r>
      <w:r w:rsidRPr="00DE1FCB">
        <w:rPr>
          <w:rFonts w:ascii="Times New Roman" w:hAnsi="Times New Roman" w:cs="Times New Roman"/>
          <w:sz w:val="24"/>
          <w:szCs w:val="24"/>
          <w:lang w:val="uk-UA"/>
        </w:rPr>
        <w:t>.</w:t>
      </w:r>
    </w:p>
    <w:p w:rsidR="00D80F06" w:rsidRPr="00DE1FCB" w:rsidRDefault="00D80F06" w:rsidP="00A548B3">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DE1FCB">
        <w:rPr>
          <w:rFonts w:ascii="Times New Roman" w:hAnsi="Times New Roman" w:cs="Times New Roman"/>
          <w:sz w:val="24"/>
          <w:szCs w:val="24"/>
          <w:lang w:val="uk-UA"/>
        </w:rPr>
        <w:tab/>
      </w:r>
      <w:r w:rsidR="00C72EF4" w:rsidRPr="00DE1FCB">
        <w:rPr>
          <w:rFonts w:ascii="Times New Roman" w:hAnsi="Times New Roman" w:cs="Times New Roman"/>
          <w:sz w:val="24"/>
          <w:szCs w:val="24"/>
          <w:lang w:val="uk-UA"/>
        </w:rPr>
        <w:t xml:space="preserve">З більш детальною інформацією Ви </w:t>
      </w:r>
      <w:proofErr w:type="spellStart"/>
      <w:r w:rsidR="00C72EF4" w:rsidRPr="00DE1FCB">
        <w:rPr>
          <w:rFonts w:ascii="Times New Roman" w:hAnsi="Times New Roman" w:cs="Times New Roman"/>
          <w:sz w:val="24"/>
          <w:szCs w:val="24"/>
          <w:lang w:val="uk-UA"/>
        </w:rPr>
        <w:t>можетеознайомитись</w:t>
      </w:r>
      <w:proofErr w:type="spellEnd"/>
      <w:r w:rsidR="00C72EF4" w:rsidRPr="00DE1FCB">
        <w:rPr>
          <w:rFonts w:ascii="Times New Roman" w:hAnsi="Times New Roman" w:cs="Times New Roman"/>
          <w:sz w:val="24"/>
          <w:szCs w:val="24"/>
          <w:lang w:val="uk-UA"/>
        </w:rPr>
        <w:t xml:space="preserve"> на сайті </w:t>
      </w:r>
      <w:r w:rsidR="004817D1" w:rsidRPr="00DE1FCB">
        <w:rPr>
          <w:rFonts w:ascii="Times New Roman" w:hAnsi="Times New Roman" w:cs="Times New Roman"/>
          <w:sz w:val="24"/>
          <w:szCs w:val="24"/>
          <w:lang w:val="uk-UA"/>
        </w:rPr>
        <w:t>ХНДІСЕ та у додатку, прикріпленому</w:t>
      </w:r>
      <w:r w:rsidR="00EA09DE" w:rsidRPr="00DE1FCB">
        <w:rPr>
          <w:rFonts w:ascii="Times New Roman" w:hAnsi="Times New Roman" w:cs="Times New Roman"/>
          <w:sz w:val="24"/>
          <w:szCs w:val="24"/>
          <w:lang w:val="uk-UA"/>
        </w:rPr>
        <w:t xml:space="preserve"> до цьог</w:t>
      </w:r>
      <w:r w:rsidR="00D76C29" w:rsidRPr="00DE1FCB">
        <w:rPr>
          <w:rFonts w:ascii="Times New Roman" w:hAnsi="Times New Roman" w:cs="Times New Roman"/>
          <w:sz w:val="24"/>
          <w:szCs w:val="24"/>
          <w:lang w:val="uk-UA"/>
        </w:rPr>
        <w:t xml:space="preserve">о повідомлення </w:t>
      </w:r>
      <w:r w:rsidR="004817D1" w:rsidRPr="00DE1FCB">
        <w:rPr>
          <w:rFonts w:ascii="Times New Roman" w:hAnsi="Times New Roman" w:cs="Times New Roman"/>
          <w:sz w:val="24"/>
          <w:szCs w:val="24"/>
          <w:lang w:val="uk-UA"/>
        </w:rPr>
        <w:t>(</w:t>
      </w:r>
      <w:r w:rsidR="00D76C29" w:rsidRPr="00DE1FCB">
        <w:rPr>
          <w:rFonts w:ascii="Times New Roman" w:hAnsi="Times New Roman" w:cs="Times New Roman"/>
          <w:sz w:val="24"/>
          <w:szCs w:val="24"/>
          <w:lang w:val="uk-UA"/>
        </w:rPr>
        <w:t>файл українською,</w:t>
      </w:r>
      <w:r w:rsidR="00EA09DE" w:rsidRPr="00DE1FCB">
        <w:rPr>
          <w:rFonts w:ascii="Times New Roman" w:hAnsi="Times New Roman" w:cs="Times New Roman"/>
          <w:sz w:val="24"/>
          <w:szCs w:val="24"/>
          <w:lang w:val="uk-UA"/>
        </w:rPr>
        <w:t xml:space="preserve"> англійською </w:t>
      </w:r>
      <w:r w:rsidR="00D76C29" w:rsidRPr="00DE1FCB">
        <w:rPr>
          <w:rFonts w:ascii="Times New Roman" w:hAnsi="Times New Roman" w:cs="Times New Roman"/>
          <w:sz w:val="24"/>
          <w:szCs w:val="24"/>
          <w:lang w:val="uk-UA"/>
        </w:rPr>
        <w:t xml:space="preserve">або російською </w:t>
      </w:r>
      <w:r w:rsidR="00EA09DE" w:rsidRPr="00DE1FCB">
        <w:rPr>
          <w:rFonts w:ascii="Times New Roman" w:hAnsi="Times New Roman" w:cs="Times New Roman"/>
          <w:sz w:val="24"/>
          <w:szCs w:val="24"/>
          <w:lang w:val="uk-UA"/>
        </w:rPr>
        <w:t>мовами</w:t>
      </w:r>
      <w:r w:rsidR="004817D1" w:rsidRPr="00DE1FCB">
        <w:rPr>
          <w:rFonts w:ascii="Times New Roman" w:hAnsi="Times New Roman" w:cs="Times New Roman"/>
          <w:sz w:val="24"/>
          <w:szCs w:val="24"/>
          <w:lang w:val="uk-UA"/>
        </w:rPr>
        <w:t>)</w:t>
      </w:r>
      <w:r w:rsidR="00B67FAB" w:rsidRPr="00DE1FCB">
        <w:rPr>
          <w:rFonts w:ascii="Times New Roman" w:hAnsi="Times New Roman" w:cs="Times New Roman"/>
          <w:sz w:val="24"/>
          <w:szCs w:val="24"/>
          <w:lang w:val="uk-UA"/>
        </w:rPr>
        <w:t xml:space="preserve">. </w:t>
      </w:r>
    </w:p>
    <w:p w:rsidR="00A548B3" w:rsidRPr="00DE1FCB" w:rsidRDefault="00A548B3" w:rsidP="00D80F06">
      <w:pPr>
        <w:widowControl w:val="0"/>
        <w:autoSpaceDE w:val="0"/>
        <w:autoSpaceDN w:val="0"/>
        <w:adjustRightInd w:val="0"/>
        <w:spacing w:after="0" w:line="240" w:lineRule="auto"/>
        <w:jc w:val="both"/>
        <w:rPr>
          <w:rFonts w:ascii="Times New Roman" w:hAnsi="Times New Roman" w:cs="Times New Roman"/>
          <w:sz w:val="24"/>
          <w:szCs w:val="24"/>
          <w:lang w:val="uk-UA"/>
        </w:rPr>
      </w:pPr>
    </w:p>
    <w:p w:rsidR="002577B7" w:rsidRPr="00DE1FCB" w:rsidRDefault="00B67FAB" w:rsidP="00DE1FCB">
      <w:pPr>
        <w:widowControl w:val="0"/>
        <w:autoSpaceDE w:val="0"/>
        <w:autoSpaceDN w:val="0"/>
        <w:adjustRightInd w:val="0"/>
        <w:spacing w:after="0" w:line="240" w:lineRule="auto"/>
        <w:ind w:firstLine="284"/>
        <w:jc w:val="both"/>
        <w:rPr>
          <w:rFonts w:ascii="Times New Roman" w:hAnsi="Times New Roman" w:cs="Times New Roman"/>
          <w:sz w:val="24"/>
          <w:szCs w:val="24"/>
          <w:lang w:val="uk-UA"/>
        </w:rPr>
      </w:pPr>
      <w:r w:rsidRPr="00DE1FCB">
        <w:rPr>
          <w:rFonts w:ascii="Times New Roman" w:hAnsi="Times New Roman" w:cs="Times New Roman"/>
          <w:b/>
          <w:bCs/>
          <w:sz w:val="24"/>
          <w:szCs w:val="24"/>
          <w:lang w:val="uk-UA"/>
        </w:rPr>
        <w:t xml:space="preserve">З повагою, </w:t>
      </w:r>
      <w:r w:rsidR="005A3696" w:rsidRPr="00DE1FCB">
        <w:rPr>
          <w:rFonts w:ascii="Times New Roman" w:hAnsi="Times New Roman" w:cs="Times New Roman"/>
          <w:b/>
          <w:bCs/>
          <w:sz w:val="24"/>
          <w:szCs w:val="24"/>
          <w:lang w:val="uk-UA"/>
        </w:rPr>
        <w:t>редакційна колегія</w:t>
      </w:r>
    </w:p>
    <w:p w:rsidR="00F30721" w:rsidRPr="00DE1FCB" w:rsidRDefault="002577B7" w:rsidP="00D80F06">
      <w:pPr>
        <w:widowControl w:val="0"/>
        <w:autoSpaceDE w:val="0"/>
        <w:autoSpaceDN w:val="0"/>
        <w:adjustRightInd w:val="0"/>
        <w:spacing w:after="0" w:line="240" w:lineRule="auto"/>
        <w:jc w:val="both"/>
        <w:rPr>
          <w:rFonts w:ascii="Times New Roman" w:hAnsi="Times New Roman" w:cs="Times New Roman"/>
          <w:sz w:val="24"/>
          <w:szCs w:val="24"/>
          <w:lang w:val="uk-UA"/>
        </w:rPr>
      </w:pPr>
      <w:r w:rsidRPr="00DE1FCB">
        <w:rPr>
          <w:rFonts w:ascii="Times New Roman" w:hAnsi="Times New Roman" w:cs="Times New Roman"/>
          <w:bCs/>
          <w:sz w:val="24"/>
          <w:szCs w:val="24"/>
          <w:lang w:val="uk-UA"/>
        </w:rPr>
        <w:t>Харківський науково-дослідний інститут</w:t>
      </w:r>
      <w:r w:rsidR="00F30721" w:rsidRPr="00DE1FCB">
        <w:rPr>
          <w:rFonts w:ascii="Times New Roman" w:hAnsi="Times New Roman" w:cs="Times New Roman"/>
          <w:bCs/>
          <w:sz w:val="24"/>
          <w:szCs w:val="24"/>
          <w:lang w:val="uk-UA"/>
        </w:rPr>
        <w:t xml:space="preserve"> судових експертиз ім. </w:t>
      </w:r>
      <w:proofErr w:type="spellStart"/>
      <w:r w:rsidR="005D7993">
        <w:rPr>
          <w:rFonts w:ascii="Times New Roman" w:hAnsi="Times New Roman" w:cs="Times New Roman"/>
          <w:bCs/>
          <w:sz w:val="24"/>
          <w:szCs w:val="24"/>
          <w:lang w:val="uk-UA"/>
        </w:rPr>
        <w:t>з</w:t>
      </w:r>
      <w:r w:rsidR="00F30721" w:rsidRPr="00DE1FCB">
        <w:rPr>
          <w:rFonts w:ascii="Times New Roman" w:hAnsi="Times New Roman" w:cs="Times New Roman"/>
          <w:bCs/>
          <w:sz w:val="24"/>
          <w:szCs w:val="24"/>
          <w:lang w:val="uk-UA"/>
        </w:rPr>
        <w:t>асл</w:t>
      </w:r>
      <w:proofErr w:type="spellEnd"/>
      <w:r w:rsidR="00F30721" w:rsidRPr="00DE1FCB">
        <w:rPr>
          <w:rFonts w:ascii="Times New Roman" w:hAnsi="Times New Roman" w:cs="Times New Roman"/>
          <w:bCs/>
          <w:sz w:val="24"/>
          <w:szCs w:val="24"/>
          <w:lang w:val="uk-UA"/>
        </w:rPr>
        <w:t xml:space="preserve">. проф. </w:t>
      </w:r>
      <w:r w:rsidRPr="00DE1FCB">
        <w:rPr>
          <w:rFonts w:ascii="Times New Roman" w:hAnsi="Times New Roman" w:cs="Times New Roman"/>
          <w:bCs/>
          <w:sz w:val="24"/>
          <w:szCs w:val="24"/>
          <w:lang w:val="uk-UA"/>
        </w:rPr>
        <w:t>М.</w:t>
      </w:r>
      <w:r w:rsidR="00DE1FCB">
        <w:rPr>
          <w:rFonts w:ascii="Times New Roman" w:hAnsi="Times New Roman" w:cs="Times New Roman"/>
          <w:bCs/>
          <w:sz w:val="24"/>
          <w:szCs w:val="24"/>
          <w:lang w:val="uk-UA"/>
        </w:rPr>
        <w:t> </w:t>
      </w:r>
      <w:r w:rsidRPr="00DE1FCB">
        <w:rPr>
          <w:rFonts w:ascii="Times New Roman" w:hAnsi="Times New Roman" w:cs="Times New Roman"/>
          <w:bCs/>
          <w:sz w:val="24"/>
          <w:szCs w:val="24"/>
          <w:lang w:val="uk-UA"/>
        </w:rPr>
        <w:t>С.</w:t>
      </w:r>
      <w:r w:rsidR="00DE1FCB">
        <w:rPr>
          <w:rFonts w:ascii="Times New Roman" w:hAnsi="Times New Roman" w:cs="Times New Roman"/>
          <w:bCs/>
          <w:sz w:val="24"/>
          <w:szCs w:val="24"/>
          <w:lang w:val="uk-UA"/>
        </w:rPr>
        <w:t> </w:t>
      </w:r>
      <w:proofErr w:type="spellStart"/>
      <w:r w:rsidRPr="00DE1FCB">
        <w:rPr>
          <w:rFonts w:ascii="Times New Roman" w:hAnsi="Times New Roman" w:cs="Times New Roman"/>
          <w:bCs/>
          <w:sz w:val="24"/>
          <w:szCs w:val="24"/>
          <w:lang w:val="uk-UA"/>
        </w:rPr>
        <w:t>Бокаріуса</w:t>
      </w:r>
      <w:proofErr w:type="spellEnd"/>
      <w:r w:rsidR="00DE1FCB">
        <w:rPr>
          <w:rFonts w:ascii="Times New Roman" w:hAnsi="Times New Roman" w:cs="Times New Roman"/>
          <w:bCs/>
          <w:sz w:val="24"/>
          <w:szCs w:val="24"/>
          <w:lang w:val="uk-UA"/>
        </w:rPr>
        <w:t xml:space="preserve">, </w:t>
      </w:r>
      <w:r w:rsidR="00F30721" w:rsidRPr="00DE1FCB">
        <w:rPr>
          <w:rFonts w:ascii="Times New Roman" w:hAnsi="Times New Roman" w:cs="Times New Roman"/>
          <w:sz w:val="24"/>
          <w:szCs w:val="24"/>
          <w:lang w:val="uk-UA"/>
        </w:rPr>
        <w:t>вул</w:t>
      </w:r>
      <w:r w:rsidR="00B67FAB" w:rsidRPr="00DE1FCB">
        <w:rPr>
          <w:rFonts w:ascii="Times New Roman" w:hAnsi="Times New Roman" w:cs="Times New Roman"/>
          <w:sz w:val="24"/>
          <w:szCs w:val="24"/>
          <w:lang w:val="uk-UA"/>
        </w:rPr>
        <w:t xml:space="preserve">. </w:t>
      </w:r>
      <w:proofErr w:type="spellStart"/>
      <w:r w:rsidR="00F30721" w:rsidRPr="00DE1FCB">
        <w:rPr>
          <w:rFonts w:ascii="Times New Roman" w:hAnsi="Times New Roman" w:cs="Times New Roman"/>
          <w:sz w:val="24"/>
          <w:szCs w:val="24"/>
          <w:lang w:val="uk-UA"/>
        </w:rPr>
        <w:t>Золочівська</w:t>
      </w:r>
      <w:proofErr w:type="spellEnd"/>
      <w:r w:rsidR="00B67FAB" w:rsidRPr="00DE1FCB">
        <w:rPr>
          <w:rFonts w:ascii="Times New Roman" w:hAnsi="Times New Roman" w:cs="Times New Roman"/>
          <w:sz w:val="24"/>
          <w:szCs w:val="24"/>
          <w:lang w:val="uk-UA"/>
        </w:rPr>
        <w:t xml:space="preserve">, </w:t>
      </w:r>
      <w:r w:rsidR="00F30721" w:rsidRPr="00DE1FCB">
        <w:rPr>
          <w:rFonts w:ascii="Times New Roman" w:hAnsi="Times New Roman" w:cs="Times New Roman"/>
          <w:sz w:val="24"/>
          <w:szCs w:val="24"/>
          <w:lang w:val="uk-UA"/>
        </w:rPr>
        <w:t>8а,</w:t>
      </w:r>
      <w:r w:rsidR="00B67FAB" w:rsidRPr="00DE1FCB">
        <w:rPr>
          <w:rFonts w:ascii="Times New Roman" w:hAnsi="Times New Roman" w:cs="Times New Roman"/>
          <w:sz w:val="24"/>
          <w:szCs w:val="24"/>
          <w:lang w:val="uk-UA"/>
        </w:rPr>
        <w:t xml:space="preserve"> м. </w:t>
      </w:r>
      <w:r w:rsidR="00F30721" w:rsidRPr="00DE1FCB">
        <w:rPr>
          <w:rFonts w:ascii="Times New Roman" w:hAnsi="Times New Roman" w:cs="Times New Roman"/>
          <w:sz w:val="24"/>
          <w:szCs w:val="24"/>
          <w:lang w:val="uk-UA"/>
        </w:rPr>
        <w:t>Харків</w:t>
      </w:r>
      <w:r w:rsidR="00FB3049" w:rsidRPr="00DE1FCB">
        <w:rPr>
          <w:rFonts w:ascii="Times New Roman" w:hAnsi="Times New Roman" w:cs="Times New Roman"/>
          <w:sz w:val="24"/>
          <w:szCs w:val="24"/>
          <w:lang w:val="uk-UA"/>
        </w:rPr>
        <w:t>, 61177</w:t>
      </w:r>
    </w:p>
    <w:p w:rsidR="00F30721" w:rsidRPr="00DE1FCB" w:rsidRDefault="00B67FAB" w:rsidP="00D80F06">
      <w:pPr>
        <w:widowControl w:val="0"/>
        <w:autoSpaceDE w:val="0"/>
        <w:autoSpaceDN w:val="0"/>
        <w:adjustRightInd w:val="0"/>
        <w:spacing w:after="0" w:line="240" w:lineRule="auto"/>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 xml:space="preserve">Електронна сторінка: </w:t>
      </w:r>
      <w:hyperlink r:id="rId7" w:history="1">
        <w:r w:rsidR="00FD532F" w:rsidRPr="00DE1FCB">
          <w:rPr>
            <w:rFonts w:ascii="Times New Roman" w:hAnsi="Times New Roman" w:cs="Times New Roman"/>
            <w:sz w:val="24"/>
            <w:szCs w:val="24"/>
            <w:lang w:val="uk-UA"/>
          </w:rPr>
          <w:t>http://hniise.gov.ua</w:t>
        </w:r>
      </w:hyperlink>
    </w:p>
    <w:p w:rsidR="00F30721" w:rsidRPr="00DE1FCB" w:rsidRDefault="00B67FAB" w:rsidP="00D80F06">
      <w:pPr>
        <w:widowControl w:val="0"/>
        <w:autoSpaceDE w:val="0"/>
        <w:autoSpaceDN w:val="0"/>
        <w:adjustRightInd w:val="0"/>
        <w:spacing w:after="0" w:line="240" w:lineRule="auto"/>
        <w:jc w:val="both"/>
        <w:rPr>
          <w:rFonts w:ascii="Times New Roman" w:hAnsi="Times New Roman" w:cs="Times New Roman"/>
          <w:color w:val="141124"/>
          <w:sz w:val="24"/>
          <w:szCs w:val="24"/>
          <w:lang w:val="uk-UA"/>
        </w:rPr>
      </w:pPr>
      <w:r w:rsidRPr="00DE1FCB">
        <w:rPr>
          <w:rFonts w:ascii="Times New Roman" w:hAnsi="Times New Roman" w:cs="Times New Roman"/>
          <w:color w:val="141124"/>
          <w:sz w:val="24"/>
          <w:szCs w:val="24"/>
          <w:lang w:val="uk-UA"/>
        </w:rPr>
        <w:t xml:space="preserve">Електронна пошта: </w:t>
      </w:r>
      <w:r w:rsidR="00F245DD" w:rsidRPr="00DE1FCB">
        <w:rPr>
          <w:rFonts w:ascii="Times New Roman" w:hAnsi="Times New Roman" w:cs="Times New Roman"/>
          <w:color w:val="141124"/>
          <w:sz w:val="24"/>
          <w:szCs w:val="24"/>
          <w:u w:val="single"/>
          <w:lang w:val="uk-UA"/>
        </w:rPr>
        <w:t>hniise</w:t>
      </w:r>
      <w:r w:rsidRPr="00DE1FCB">
        <w:rPr>
          <w:rFonts w:ascii="Times New Roman" w:hAnsi="Times New Roman" w:cs="Times New Roman"/>
          <w:sz w:val="24"/>
          <w:szCs w:val="24"/>
          <w:u w:val="single"/>
          <w:lang w:val="uk-UA"/>
        </w:rPr>
        <w:t>@</w:t>
      </w:r>
      <w:r w:rsidR="00F245DD" w:rsidRPr="00DE1FCB">
        <w:rPr>
          <w:rFonts w:ascii="Times New Roman" w:hAnsi="Times New Roman" w:cs="Times New Roman"/>
          <w:color w:val="141124"/>
          <w:sz w:val="24"/>
          <w:szCs w:val="24"/>
          <w:u w:val="single"/>
          <w:lang w:val="uk-UA"/>
        </w:rPr>
        <w:t>hniise.gov.ua</w:t>
      </w:r>
    </w:p>
    <w:p w:rsidR="002577B7" w:rsidRPr="00DE1FCB" w:rsidRDefault="00B67FAB" w:rsidP="00D80F06">
      <w:pPr>
        <w:widowControl w:val="0"/>
        <w:autoSpaceDE w:val="0"/>
        <w:autoSpaceDN w:val="0"/>
        <w:adjustRightInd w:val="0"/>
        <w:spacing w:after="0" w:line="240" w:lineRule="auto"/>
        <w:jc w:val="both"/>
        <w:rPr>
          <w:rFonts w:ascii="Times New Roman" w:hAnsi="Times New Roman" w:cs="Times New Roman"/>
          <w:color w:val="141124"/>
          <w:sz w:val="24"/>
          <w:szCs w:val="24"/>
          <w:lang w:val="uk-UA"/>
        </w:rPr>
      </w:pPr>
      <w:r w:rsidRPr="00DE1FCB">
        <w:rPr>
          <w:rFonts w:ascii="Times New Roman" w:hAnsi="Times New Roman" w:cs="Times New Roman"/>
          <w:color w:val="141124"/>
          <w:sz w:val="24"/>
          <w:szCs w:val="24"/>
          <w:lang w:val="uk-UA"/>
        </w:rPr>
        <w:t>Контактн</w:t>
      </w:r>
      <w:r w:rsidR="0089614C" w:rsidRPr="00DE1FCB">
        <w:rPr>
          <w:rFonts w:ascii="Times New Roman" w:hAnsi="Times New Roman" w:cs="Times New Roman"/>
          <w:color w:val="141124"/>
          <w:sz w:val="24"/>
          <w:szCs w:val="24"/>
          <w:lang w:val="uk-UA"/>
        </w:rPr>
        <w:t>і</w:t>
      </w:r>
      <w:r w:rsidRPr="00DE1FCB">
        <w:rPr>
          <w:rFonts w:ascii="Times New Roman" w:hAnsi="Times New Roman" w:cs="Times New Roman"/>
          <w:color w:val="141124"/>
          <w:sz w:val="24"/>
          <w:szCs w:val="24"/>
          <w:lang w:val="uk-UA"/>
        </w:rPr>
        <w:t xml:space="preserve"> ном</w:t>
      </w:r>
      <w:r w:rsidR="00F30721" w:rsidRPr="00DE1FCB">
        <w:rPr>
          <w:rFonts w:ascii="Times New Roman" w:hAnsi="Times New Roman" w:cs="Times New Roman"/>
          <w:color w:val="141124"/>
          <w:sz w:val="24"/>
          <w:szCs w:val="24"/>
          <w:lang w:val="uk-UA"/>
        </w:rPr>
        <w:t>ер</w:t>
      </w:r>
      <w:r w:rsidR="0089614C" w:rsidRPr="00DE1FCB">
        <w:rPr>
          <w:rFonts w:ascii="Times New Roman" w:hAnsi="Times New Roman" w:cs="Times New Roman"/>
          <w:color w:val="141124"/>
          <w:sz w:val="24"/>
          <w:szCs w:val="24"/>
          <w:lang w:val="uk-UA"/>
        </w:rPr>
        <w:t>и:057-370-91-</w:t>
      </w:r>
      <w:r w:rsidR="0089614C" w:rsidRPr="00DE1FCB">
        <w:rPr>
          <w:rFonts w:ascii="Times New Roman" w:hAnsi="Times New Roman" w:cs="Times New Roman"/>
          <w:sz w:val="24"/>
          <w:szCs w:val="24"/>
          <w:lang w:val="uk-UA"/>
        </w:rPr>
        <w:t xml:space="preserve">94, </w:t>
      </w:r>
      <w:r w:rsidR="00F30721" w:rsidRPr="00DE1FCB">
        <w:rPr>
          <w:rFonts w:ascii="Times New Roman" w:hAnsi="Times New Roman" w:cs="Times New Roman"/>
          <w:sz w:val="24"/>
          <w:szCs w:val="24"/>
          <w:lang w:val="uk-UA"/>
        </w:rPr>
        <w:t>066 7797879</w:t>
      </w:r>
      <w:r w:rsidR="002577B7" w:rsidRPr="00DE1FCB">
        <w:rPr>
          <w:rFonts w:ascii="Times New Roman" w:hAnsi="Times New Roman" w:cs="Times New Roman"/>
          <w:sz w:val="24"/>
          <w:szCs w:val="24"/>
          <w:lang w:val="uk-UA"/>
        </w:rPr>
        <w:t xml:space="preserve">, </w:t>
      </w:r>
      <w:proofErr w:type="spellStart"/>
      <w:r w:rsidR="002577B7" w:rsidRPr="00DE1FCB">
        <w:rPr>
          <w:rFonts w:ascii="Times New Roman" w:hAnsi="Times New Roman" w:cs="Times New Roman"/>
          <w:sz w:val="24"/>
          <w:szCs w:val="24"/>
          <w:lang w:val="uk-UA"/>
        </w:rPr>
        <w:t>Спіцина</w:t>
      </w:r>
      <w:proofErr w:type="spellEnd"/>
      <w:r w:rsidR="002577B7" w:rsidRPr="00DE1FCB">
        <w:rPr>
          <w:rFonts w:ascii="Times New Roman" w:hAnsi="Times New Roman" w:cs="Times New Roman"/>
          <w:sz w:val="24"/>
          <w:szCs w:val="24"/>
          <w:lang w:val="uk-UA"/>
        </w:rPr>
        <w:t xml:space="preserve"> Ганна Олександрівна</w:t>
      </w:r>
    </w:p>
    <w:p w:rsidR="00DD24F7" w:rsidRPr="00A05A92" w:rsidRDefault="00DD24F7" w:rsidP="00A05A92">
      <w:pPr>
        <w:widowControl w:val="0"/>
        <w:autoSpaceDE w:val="0"/>
        <w:autoSpaceDN w:val="0"/>
        <w:adjustRightInd w:val="0"/>
        <w:spacing w:after="0" w:line="240" w:lineRule="auto"/>
        <w:jc w:val="both"/>
        <w:rPr>
          <w:rFonts w:ascii="Times New Roman" w:hAnsi="Times New Roman" w:cs="Times New Roman"/>
          <w:b/>
          <w:sz w:val="28"/>
          <w:szCs w:val="28"/>
          <w:lang w:val="uk-UA"/>
        </w:rPr>
      </w:pPr>
    </w:p>
    <w:p w:rsidR="00A05A92" w:rsidRPr="00A05A92" w:rsidRDefault="00A05A92" w:rsidP="00A05A92">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A05A92">
        <w:rPr>
          <w:rFonts w:ascii="Times New Roman" w:hAnsi="Times New Roman" w:cs="Times New Roman"/>
          <w:b/>
          <w:sz w:val="28"/>
          <w:szCs w:val="28"/>
          <w:lang w:val="uk-UA"/>
        </w:rPr>
        <w:lastRenderedPageBreak/>
        <w:t>Збірник наукових праць</w:t>
      </w:r>
    </w:p>
    <w:p w:rsidR="00A05A92" w:rsidRPr="00A05A92" w:rsidRDefault="00A05A92" w:rsidP="00A05A92">
      <w:pPr>
        <w:widowControl w:val="0"/>
        <w:autoSpaceDE w:val="0"/>
        <w:autoSpaceDN w:val="0"/>
        <w:adjustRightInd w:val="0"/>
        <w:spacing w:after="0" w:line="240" w:lineRule="auto"/>
        <w:jc w:val="center"/>
        <w:rPr>
          <w:rFonts w:ascii="Times New Roman" w:hAnsi="Times New Roman"/>
          <w:b/>
          <w:sz w:val="28"/>
          <w:szCs w:val="28"/>
          <w:lang w:val="uk-UA"/>
        </w:rPr>
      </w:pPr>
      <w:r w:rsidRPr="00A05A92">
        <w:rPr>
          <w:rFonts w:ascii="Times New Roman" w:hAnsi="Times New Roman"/>
          <w:b/>
          <w:sz w:val="28"/>
          <w:szCs w:val="28"/>
          <w:lang w:val="uk-UA"/>
        </w:rPr>
        <w:t>«Теорія та практика судової експертизи і криміналістики»</w:t>
      </w:r>
    </w:p>
    <w:p w:rsidR="00A05A92" w:rsidRPr="00A05A92" w:rsidRDefault="00A05A92" w:rsidP="00A05A92">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A05A92">
        <w:rPr>
          <w:rFonts w:ascii="Times New Roman" w:hAnsi="Times New Roman"/>
          <w:b/>
          <w:sz w:val="28"/>
          <w:szCs w:val="28"/>
          <w:lang w:val="uk-UA"/>
        </w:rPr>
        <w:t>Випуск №19/2019 рік</w:t>
      </w:r>
    </w:p>
    <w:p w:rsidR="005D3882" w:rsidRPr="00DD24F7" w:rsidRDefault="005D3882" w:rsidP="005D3882">
      <w:pPr>
        <w:spacing w:after="0" w:line="240" w:lineRule="auto"/>
        <w:ind w:firstLine="709"/>
        <w:jc w:val="both"/>
        <w:rPr>
          <w:rFonts w:ascii="Times New Roman" w:hAnsi="Times New Roman" w:cs="Times New Roman"/>
          <w:i/>
          <w:sz w:val="24"/>
          <w:szCs w:val="24"/>
          <w:lang w:val="uk-UA"/>
        </w:rPr>
      </w:pPr>
      <w:r w:rsidRPr="00DE1FCB">
        <w:rPr>
          <w:rFonts w:ascii="Times New Roman" w:hAnsi="Times New Roman" w:cs="Times New Roman"/>
          <w:sz w:val="24"/>
          <w:szCs w:val="24"/>
          <w:lang w:val="uk-UA"/>
        </w:rPr>
        <w:t xml:space="preserve">Збірник наукових праць внесено до переліку наукових фахових видань України, в яких можуть публікуватися результати дисертаційних робіт на здобуття наукових ступенів </w:t>
      </w:r>
      <w:r>
        <w:rPr>
          <w:rFonts w:ascii="Times New Roman" w:hAnsi="Times New Roman" w:cs="Times New Roman"/>
          <w:sz w:val="24"/>
          <w:szCs w:val="24"/>
          <w:lang w:val="uk-UA"/>
        </w:rPr>
        <w:t xml:space="preserve">кандидата, доктора юридичних наук, </w:t>
      </w:r>
      <w:r w:rsidRPr="00DD24F7">
        <w:rPr>
          <w:rFonts w:ascii="Times New Roman" w:hAnsi="Times New Roman" w:cs="Times New Roman"/>
          <w:sz w:val="24"/>
          <w:szCs w:val="24"/>
          <w:lang w:val="uk-UA"/>
        </w:rPr>
        <w:t>доктора філософії (</w:t>
      </w:r>
      <w:proofErr w:type="spellStart"/>
      <w:r w:rsidRPr="00DD24F7">
        <w:rPr>
          <w:rFonts w:ascii="Times New Roman" w:hAnsi="Times New Roman" w:cs="Times New Roman"/>
          <w:sz w:val="24"/>
          <w:szCs w:val="24"/>
          <w:lang w:val="uk-UA"/>
        </w:rPr>
        <w:t>PhD</w:t>
      </w:r>
      <w:proofErr w:type="spellEnd"/>
      <w:r w:rsidRPr="00DD24F7">
        <w:rPr>
          <w:rFonts w:ascii="Times New Roman" w:hAnsi="Times New Roman" w:cs="Times New Roman"/>
          <w:sz w:val="24"/>
          <w:szCs w:val="24"/>
          <w:lang w:val="uk-UA"/>
        </w:rPr>
        <w:t xml:space="preserve">) із спеціальності 081 «Право» на підставі </w:t>
      </w:r>
      <w:r w:rsidRPr="00DD24F7">
        <w:rPr>
          <w:rFonts w:ascii="Times New Roman" w:hAnsi="Times New Roman" w:cs="Times New Roman"/>
          <w:i/>
          <w:sz w:val="24"/>
          <w:szCs w:val="24"/>
          <w:lang w:val="uk-UA"/>
        </w:rPr>
        <w:t xml:space="preserve">Наказу Міністерства освіти і науки України від 11 липня 2016 року №820. </w:t>
      </w:r>
    </w:p>
    <w:p w:rsidR="00A05A92" w:rsidRPr="00A05A92" w:rsidRDefault="00A05A92" w:rsidP="00A05A92">
      <w:pPr>
        <w:spacing w:after="0" w:line="240" w:lineRule="auto"/>
        <w:ind w:firstLine="709"/>
        <w:jc w:val="both"/>
        <w:rPr>
          <w:rFonts w:ascii="Times New Roman" w:hAnsi="Times New Roman"/>
          <w:b/>
          <w:sz w:val="24"/>
          <w:szCs w:val="24"/>
          <w:lang w:val="uk-UA"/>
        </w:rPr>
      </w:pPr>
      <w:r w:rsidRPr="00A05A92">
        <w:rPr>
          <w:rFonts w:ascii="Times New Roman" w:hAnsi="Times New Roman" w:cs="Times New Roman"/>
          <w:b/>
          <w:sz w:val="24"/>
          <w:szCs w:val="24"/>
          <w:lang w:val="uk-UA"/>
        </w:rPr>
        <w:t xml:space="preserve">Збірник наукових праць </w:t>
      </w:r>
      <w:r w:rsidRPr="00A05A92">
        <w:rPr>
          <w:rFonts w:ascii="Times New Roman" w:hAnsi="Times New Roman"/>
          <w:b/>
          <w:sz w:val="24"/>
          <w:szCs w:val="24"/>
          <w:lang w:val="uk-UA"/>
        </w:rPr>
        <w:t xml:space="preserve">«Теорія та практика судової експертизи і криміналістики» включено до міжнародної </w:t>
      </w:r>
      <w:proofErr w:type="spellStart"/>
      <w:r w:rsidRPr="00A05A92">
        <w:rPr>
          <w:rFonts w:ascii="Times New Roman" w:hAnsi="Times New Roman"/>
          <w:b/>
          <w:sz w:val="24"/>
          <w:szCs w:val="24"/>
          <w:lang w:val="uk-UA"/>
        </w:rPr>
        <w:t>наукометричної</w:t>
      </w:r>
      <w:proofErr w:type="spellEnd"/>
      <w:r w:rsidRPr="00A05A92">
        <w:rPr>
          <w:rFonts w:ascii="Times New Roman" w:hAnsi="Times New Roman"/>
          <w:b/>
          <w:sz w:val="24"/>
          <w:szCs w:val="24"/>
          <w:lang w:val="uk-UA"/>
        </w:rPr>
        <w:t xml:space="preserve"> бази </w:t>
      </w:r>
      <w:proofErr w:type="spellStart"/>
      <w:r w:rsidRPr="00A05A92">
        <w:rPr>
          <w:rFonts w:ascii="Times New Roman" w:hAnsi="Times New Roman"/>
          <w:b/>
          <w:sz w:val="24"/>
          <w:szCs w:val="24"/>
          <w:lang w:val="uk-UA"/>
        </w:rPr>
        <w:t>Index</w:t>
      </w:r>
      <w:proofErr w:type="spellEnd"/>
      <w:r w:rsidRPr="00A05A92">
        <w:rPr>
          <w:rFonts w:ascii="Times New Roman" w:hAnsi="Times New Roman"/>
          <w:b/>
          <w:sz w:val="24"/>
          <w:szCs w:val="24"/>
          <w:lang w:val="uk-UA"/>
        </w:rPr>
        <w:t xml:space="preserve"> </w:t>
      </w:r>
      <w:proofErr w:type="spellStart"/>
      <w:r w:rsidRPr="00A05A92">
        <w:rPr>
          <w:rFonts w:ascii="Times New Roman" w:hAnsi="Times New Roman"/>
          <w:b/>
          <w:sz w:val="24"/>
          <w:szCs w:val="24"/>
          <w:lang w:val="uk-UA"/>
        </w:rPr>
        <w:t>Copernicus</w:t>
      </w:r>
      <w:proofErr w:type="spellEnd"/>
      <w:r w:rsidRPr="00A05A92">
        <w:rPr>
          <w:rFonts w:ascii="Times New Roman" w:hAnsi="Times New Roman"/>
          <w:b/>
          <w:sz w:val="24"/>
          <w:szCs w:val="24"/>
          <w:lang w:val="uk-UA"/>
        </w:rPr>
        <w:t xml:space="preserve"> </w:t>
      </w:r>
      <w:proofErr w:type="spellStart"/>
      <w:r w:rsidRPr="00A05A92">
        <w:rPr>
          <w:rFonts w:ascii="Times New Roman" w:hAnsi="Times New Roman"/>
          <w:b/>
          <w:sz w:val="24"/>
          <w:szCs w:val="24"/>
          <w:lang w:val="uk-UA"/>
        </w:rPr>
        <w:t>International</w:t>
      </w:r>
      <w:proofErr w:type="spellEnd"/>
      <w:r w:rsidRPr="00A05A92">
        <w:rPr>
          <w:rFonts w:ascii="Times New Roman" w:hAnsi="Times New Roman"/>
          <w:b/>
          <w:sz w:val="24"/>
          <w:szCs w:val="24"/>
          <w:lang w:val="uk-UA"/>
        </w:rPr>
        <w:t>.</w:t>
      </w:r>
    </w:p>
    <w:p w:rsidR="00A05A92" w:rsidRPr="00DE1FCB" w:rsidRDefault="00A05A92" w:rsidP="00A05A92">
      <w:pPr>
        <w:spacing w:after="0" w:line="240" w:lineRule="auto"/>
        <w:ind w:firstLine="709"/>
        <w:jc w:val="both"/>
        <w:rPr>
          <w:rFonts w:ascii="Times New Roman" w:hAnsi="Times New Roman" w:cs="Times New Roman"/>
          <w:i/>
          <w:sz w:val="24"/>
          <w:szCs w:val="24"/>
          <w:lang w:val="uk-UA"/>
        </w:rPr>
      </w:pPr>
      <w:r w:rsidRPr="00DE1FCB">
        <w:rPr>
          <w:rFonts w:ascii="Times New Roman" w:hAnsi="Times New Roman" w:cs="Times New Roman"/>
          <w:sz w:val="24"/>
          <w:szCs w:val="24"/>
          <w:lang w:val="uk-UA"/>
        </w:rPr>
        <w:t xml:space="preserve">У збірнику наукових праць </w:t>
      </w:r>
      <w:r w:rsidRPr="00DE1FCB">
        <w:rPr>
          <w:rFonts w:ascii="Times New Roman" w:hAnsi="Times New Roman"/>
          <w:sz w:val="24"/>
          <w:szCs w:val="24"/>
          <w:lang w:val="uk-UA"/>
        </w:rPr>
        <w:t xml:space="preserve">«Теорія та практика судової експертизи і криміналістики» висвітлюються сучасні проблеми криміналістики; вирішення загальних питань теорії судової експертизи, історії та методології судової експертизи; організації та нормативно-правового регулювання судово-експертної діяльності; розкриваються теоретичні й практичні проблеми за окремими класами, родами, видами та підвидами судових експертиз; питання експертної практики; перспективи розвитку експертної дидактики; </w:t>
      </w:r>
      <w:r w:rsidRPr="00DE1FCB">
        <w:rPr>
          <w:rFonts w:ascii="Times New Roman" w:eastAsia="Times New Roman" w:hAnsi="Times New Roman" w:cs="Times New Roman"/>
          <w:sz w:val="24"/>
          <w:szCs w:val="24"/>
          <w:lang w:val="uk-UA" w:eastAsia="ru-RU"/>
        </w:rPr>
        <w:t xml:space="preserve">міжнародний досвід і перспективи розвитку судово-експертної діяльності в Україні та за кордоном; </w:t>
      </w:r>
      <w:r w:rsidRPr="00DE1FCB">
        <w:rPr>
          <w:rFonts w:ascii="Times New Roman" w:hAnsi="Times New Roman" w:cs="Times New Roman"/>
          <w:sz w:val="24"/>
          <w:szCs w:val="24"/>
          <w:lang w:val="uk-UA"/>
        </w:rPr>
        <w:t>проблеми реформування судово-експертної діяльності в Україні; шляхи розвитку та вдосконалення науки і освіти у сфері судово-експертної діяльності.</w:t>
      </w:r>
    </w:p>
    <w:p w:rsidR="00A05A92" w:rsidRPr="00A05A92" w:rsidRDefault="00A05A92" w:rsidP="00927D1A">
      <w:pPr>
        <w:spacing w:after="0" w:line="240" w:lineRule="auto"/>
        <w:ind w:firstLine="709"/>
        <w:jc w:val="both"/>
        <w:rPr>
          <w:rFonts w:ascii="Times New Roman" w:hAnsi="Times New Roman" w:cs="Times New Roman"/>
          <w:sz w:val="24"/>
          <w:szCs w:val="24"/>
          <w:lang w:val="uk-UA"/>
        </w:rPr>
      </w:pPr>
      <w:r w:rsidRPr="00DE1FCB">
        <w:rPr>
          <w:rFonts w:ascii="Times New Roman" w:hAnsi="Times New Roman"/>
          <w:sz w:val="24"/>
          <w:szCs w:val="24"/>
          <w:lang w:val="uk-UA"/>
        </w:rPr>
        <w:t xml:space="preserve">Матеріали фахового збірника адресовані широкому колу науковців і практичних </w:t>
      </w:r>
      <w:r w:rsidRPr="00DD24F7">
        <w:rPr>
          <w:rFonts w:ascii="Times New Roman" w:hAnsi="Times New Roman"/>
          <w:sz w:val="24"/>
          <w:szCs w:val="24"/>
          <w:lang w:val="uk-UA"/>
        </w:rPr>
        <w:t>фахівців, а</w:t>
      </w:r>
      <w:r w:rsidRPr="00DE1FCB">
        <w:rPr>
          <w:rFonts w:ascii="Times New Roman" w:hAnsi="Times New Roman"/>
          <w:sz w:val="24"/>
          <w:szCs w:val="24"/>
          <w:lang w:val="uk-UA"/>
        </w:rPr>
        <w:t xml:space="preserve"> також усім, хто цікавиться питаннями судової експертизи і криміналістики.</w:t>
      </w:r>
    </w:p>
    <w:p w:rsidR="006521EF" w:rsidRDefault="005D3882" w:rsidP="00927D1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A05A92">
        <w:rPr>
          <w:rFonts w:ascii="Times New Roman" w:hAnsi="Times New Roman" w:cs="Times New Roman"/>
          <w:sz w:val="24"/>
          <w:szCs w:val="24"/>
          <w:lang w:val="uk-UA"/>
        </w:rPr>
        <w:t xml:space="preserve"> збірник наукових праць </w:t>
      </w:r>
      <w:r w:rsidR="00927D1A" w:rsidRPr="00A05A92">
        <w:rPr>
          <w:rFonts w:ascii="Times New Roman" w:hAnsi="Times New Roman"/>
          <w:sz w:val="24"/>
          <w:szCs w:val="24"/>
          <w:lang w:val="uk-UA"/>
        </w:rPr>
        <w:t>«Теорія та практика судов</w:t>
      </w:r>
      <w:r w:rsidR="00A05A92">
        <w:rPr>
          <w:rFonts w:ascii="Times New Roman" w:hAnsi="Times New Roman"/>
          <w:sz w:val="24"/>
          <w:szCs w:val="24"/>
          <w:lang w:val="uk-UA"/>
        </w:rPr>
        <w:t xml:space="preserve">ої експертизи і </w:t>
      </w:r>
      <w:proofErr w:type="spellStart"/>
      <w:r w:rsidR="00A05A92">
        <w:rPr>
          <w:rFonts w:ascii="Times New Roman" w:hAnsi="Times New Roman"/>
          <w:sz w:val="24"/>
          <w:szCs w:val="24"/>
          <w:lang w:val="uk-UA"/>
        </w:rPr>
        <w:t>криміналістики»</w:t>
      </w:r>
      <w:r w:rsidR="002D4410">
        <w:rPr>
          <w:rFonts w:ascii="Times New Roman" w:hAnsi="Times New Roman" w:cs="Times New Roman"/>
          <w:sz w:val="24"/>
          <w:szCs w:val="24"/>
          <w:lang w:val="uk-UA"/>
        </w:rPr>
        <w:t>приймаються</w:t>
      </w:r>
      <w:proofErr w:type="spellEnd"/>
      <w:r w:rsidR="002D4410">
        <w:rPr>
          <w:rFonts w:ascii="Times New Roman" w:hAnsi="Times New Roman" w:cs="Times New Roman"/>
          <w:sz w:val="24"/>
          <w:szCs w:val="24"/>
          <w:lang w:val="uk-UA"/>
        </w:rPr>
        <w:t xml:space="preserve"> для публікації </w:t>
      </w:r>
      <w:r w:rsidR="00927D1A" w:rsidRPr="00A05A92">
        <w:rPr>
          <w:rFonts w:ascii="Times New Roman" w:hAnsi="Times New Roman" w:cs="Times New Roman"/>
          <w:sz w:val="24"/>
          <w:szCs w:val="24"/>
          <w:lang w:val="uk-UA"/>
        </w:rPr>
        <w:t>статті</w:t>
      </w:r>
      <w:r w:rsidR="00CD58D2">
        <w:rPr>
          <w:rFonts w:ascii="Times New Roman" w:hAnsi="Times New Roman" w:cs="Times New Roman"/>
          <w:sz w:val="24"/>
          <w:szCs w:val="24"/>
          <w:lang w:val="uk-UA"/>
        </w:rPr>
        <w:t xml:space="preserve"> українською, </w:t>
      </w:r>
      <w:r w:rsidR="00A05A92">
        <w:rPr>
          <w:rFonts w:ascii="Times New Roman" w:hAnsi="Times New Roman" w:cs="Times New Roman"/>
          <w:sz w:val="24"/>
          <w:szCs w:val="24"/>
          <w:lang w:val="uk-UA"/>
        </w:rPr>
        <w:t>англійською та російською мовами, що відпов</w:t>
      </w:r>
      <w:r w:rsidR="00927D1A" w:rsidRPr="00A05A92">
        <w:rPr>
          <w:rFonts w:ascii="Times New Roman" w:hAnsi="Times New Roman" w:cs="Times New Roman"/>
          <w:sz w:val="24"/>
          <w:szCs w:val="24"/>
          <w:lang w:val="uk-UA"/>
        </w:rPr>
        <w:t>ідають вимогам</w:t>
      </w:r>
      <w:r w:rsidR="00A05A92">
        <w:rPr>
          <w:rFonts w:ascii="Times New Roman" w:hAnsi="Times New Roman" w:cs="Times New Roman"/>
          <w:sz w:val="24"/>
          <w:szCs w:val="24"/>
          <w:lang w:val="uk-UA"/>
        </w:rPr>
        <w:t xml:space="preserve"> Міністерства освіти і науки України до фахових видань та вимогам вищезазначеного збірника наукових праць щодо подання та оформлення статей.</w:t>
      </w:r>
    </w:p>
    <w:p w:rsidR="006B6F6C" w:rsidRPr="00040494" w:rsidRDefault="006B6F6C" w:rsidP="00927D1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Автор/спі</w:t>
      </w:r>
      <w:r w:rsidR="007A7D90">
        <w:rPr>
          <w:rFonts w:ascii="Times New Roman" w:hAnsi="Times New Roman" w:cs="Times New Roman"/>
          <w:sz w:val="24"/>
          <w:szCs w:val="24"/>
          <w:lang w:val="uk-UA"/>
        </w:rPr>
        <w:t>вавтори, представляючи статтю ре</w:t>
      </w:r>
      <w:r>
        <w:rPr>
          <w:rFonts w:ascii="Times New Roman" w:hAnsi="Times New Roman" w:cs="Times New Roman"/>
          <w:sz w:val="24"/>
          <w:szCs w:val="24"/>
          <w:lang w:val="uk-UA"/>
        </w:rPr>
        <w:t>дакції</w:t>
      </w:r>
      <w:r w:rsidR="008F74A3">
        <w:rPr>
          <w:rFonts w:ascii="Times New Roman" w:hAnsi="Times New Roman" w:cs="Times New Roman"/>
          <w:sz w:val="24"/>
          <w:szCs w:val="24"/>
          <w:lang w:val="uk-UA"/>
        </w:rPr>
        <w:t xml:space="preserve"> для публікації, тим самим виражає згоду на розміщення повного її тексту як в друкованому варіанті збірника наукових праць, так і в мережі Інтернет на офіційному сайті ХНДІСЕ - </w:t>
      </w:r>
      <w:hyperlink r:id="rId8" w:history="1">
        <w:r w:rsidR="008F74A3" w:rsidRPr="00DE1FCB">
          <w:rPr>
            <w:rFonts w:ascii="Times New Roman" w:hAnsi="Times New Roman" w:cs="Times New Roman"/>
            <w:sz w:val="24"/>
            <w:szCs w:val="24"/>
            <w:lang w:val="uk-UA"/>
          </w:rPr>
          <w:t>http://hniise.gov.ua</w:t>
        </w:r>
      </w:hyperlink>
      <w:r w:rsidR="002D4410">
        <w:rPr>
          <w:rFonts w:ascii="Times New Roman" w:hAnsi="Times New Roman" w:cs="Times New Roman"/>
          <w:sz w:val="24"/>
          <w:szCs w:val="24"/>
          <w:lang w:val="uk-UA"/>
        </w:rPr>
        <w:t xml:space="preserve"> та </w:t>
      </w:r>
      <w:r w:rsidR="00040494" w:rsidRPr="00040494">
        <w:rPr>
          <w:rFonts w:ascii="Times New Roman" w:hAnsi="Times New Roman" w:cs="Times New Roman"/>
          <w:bCs/>
          <w:sz w:val="24"/>
          <w:szCs w:val="24"/>
          <w:lang w:val="en-US"/>
        </w:rPr>
        <w:t>https</w:t>
      </w:r>
      <w:r w:rsidR="00040494" w:rsidRPr="005D7993">
        <w:rPr>
          <w:rFonts w:ascii="Times New Roman" w:hAnsi="Times New Roman" w:cs="Times New Roman"/>
          <w:bCs/>
          <w:sz w:val="24"/>
          <w:szCs w:val="24"/>
        </w:rPr>
        <w:t>://</w:t>
      </w:r>
      <w:proofErr w:type="spellStart"/>
      <w:r w:rsidR="00040494" w:rsidRPr="00040494">
        <w:rPr>
          <w:rFonts w:ascii="Times New Roman" w:hAnsi="Times New Roman" w:cs="Times New Roman"/>
          <w:bCs/>
          <w:sz w:val="24"/>
          <w:szCs w:val="24"/>
          <w:lang w:val="en-US"/>
        </w:rPr>
        <w:t>khrife</w:t>
      </w:r>
      <w:proofErr w:type="spellEnd"/>
      <w:r w:rsidR="00040494" w:rsidRPr="005D7993">
        <w:rPr>
          <w:rFonts w:ascii="Times New Roman" w:hAnsi="Times New Roman" w:cs="Times New Roman"/>
          <w:bCs/>
          <w:sz w:val="24"/>
          <w:szCs w:val="24"/>
        </w:rPr>
        <w:t>-</w:t>
      </w:r>
      <w:r w:rsidR="00040494" w:rsidRPr="00040494">
        <w:rPr>
          <w:rFonts w:ascii="Times New Roman" w:hAnsi="Times New Roman" w:cs="Times New Roman"/>
          <w:bCs/>
          <w:sz w:val="24"/>
          <w:szCs w:val="24"/>
          <w:lang w:val="en-US"/>
        </w:rPr>
        <w:t>journal</w:t>
      </w:r>
      <w:r w:rsidR="00040494" w:rsidRPr="005D7993">
        <w:rPr>
          <w:rFonts w:ascii="Times New Roman" w:hAnsi="Times New Roman" w:cs="Times New Roman"/>
          <w:bCs/>
          <w:sz w:val="24"/>
          <w:szCs w:val="24"/>
        </w:rPr>
        <w:t>.</w:t>
      </w:r>
      <w:r w:rsidR="00040494" w:rsidRPr="00040494">
        <w:rPr>
          <w:rFonts w:ascii="Times New Roman" w:hAnsi="Times New Roman" w:cs="Times New Roman"/>
          <w:bCs/>
          <w:sz w:val="24"/>
          <w:szCs w:val="24"/>
          <w:lang w:val="en-US"/>
        </w:rPr>
        <w:t>org</w:t>
      </w:r>
      <w:r w:rsidR="00040494" w:rsidRPr="005D7993">
        <w:rPr>
          <w:rFonts w:ascii="Times New Roman" w:hAnsi="Times New Roman" w:cs="Times New Roman"/>
          <w:bCs/>
          <w:sz w:val="24"/>
          <w:szCs w:val="24"/>
        </w:rPr>
        <w:t>/</w:t>
      </w:r>
      <w:r w:rsidR="00040494" w:rsidRPr="00040494">
        <w:rPr>
          <w:rFonts w:ascii="Times New Roman" w:hAnsi="Times New Roman" w:cs="Times New Roman"/>
          <w:bCs/>
          <w:sz w:val="24"/>
          <w:szCs w:val="24"/>
          <w:lang w:val="en-US"/>
        </w:rPr>
        <w:t>index</w:t>
      </w:r>
      <w:r w:rsidR="00040494" w:rsidRPr="005D7993">
        <w:rPr>
          <w:rFonts w:ascii="Times New Roman" w:hAnsi="Times New Roman" w:cs="Times New Roman"/>
          <w:bCs/>
          <w:sz w:val="24"/>
          <w:szCs w:val="24"/>
        </w:rPr>
        <w:t>.</w:t>
      </w:r>
      <w:proofErr w:type="spellStart"/>
      <w:r w:rsidR="00040494" w:rsidRPr="00040494">
        <w:rPr>
          <w:rFonts w:ascii="Times New Roman" w:hAnsi="Times New Roman" w:cs="Times New Roman"/>
          <w:bCs/>
          <w:sz w:val="24"/>
          <w:szCs w:val="24"/>
          <w:lang w:val="en-US"/>
        </w:rPr>
        <w:t>php</w:t>
      </w:r>
      <w:proofErr w:type="spellEnd"/>
      <w:r w:rsidR="00040494" w:rsidRPr="005D7993">
        <w:rPr>
          <w:rFonts w:ascii="Times New Roman" w:hAnsi="Times New Roman" w:cs="Times New Roman"/>
          <w:bCs/>
          <w:sz w:val="24"/>
          <w:szCs w:val="24"/>
        </w:rPr>
        <w:t>/</w:t>
      </w:r>
      <w:r w:rsidR="00040494" w:rsidRPr="00040494">
        <w:rPr>
          <w:rFonts w:ascii="Times New Roman" w:hAnsi="Times New Roman" w:cs="Times New Roman"/>
          <w:bCs/>
          <w:sz w:val="24"/>
          <w:szCs w:val="24"/>
          <w:lang w:val="en-US"/>
        </w:rPr>
        <w:t>journal</w:t>
      </w:r>
      <w:r w:rsidR="009D08AF" w:rsidRPr="005D7993">
        <w:rPr>
          <w:rFonts w:ascii="Times New Roman" w:hAnsi="Times New Roman" w:cs="Times New Roman"/>
          <w:bCs/>
          <w:sz w:val="24"/>
          <w:szCs w:val="24"/>
        </w:rPr>
        <w:t>.</w:t>
      </w:r>
    </w:p>
    <w:p w:rsidR="00397456" w:rsidRPr="00DE1FCB" w:rsidRDefault="00397456" w:rsidP="00397456">
      <w:pPr>
        <w:spacing w:after="0" w:line="240" w:lineRule="auto"/>
        <w:ind w:firstLine="709"/>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 xml:space="preserve">Для розгляду питання про публікацію статті у збірнику наукових праць </w:t>
      </w:r>
      <w:r w:rsidRPr="00DE1FCB">
        <w:rPr>
          <w:rFonts w:ascii="Times New Roman" w:hAnsi="Times New Roman"/>
          <w:sz w:val="24"/>
          <w:szCs w:val="24"/>
          <w:lang w:val="uk-UA"/>
        </w:rPr>
        <w:t xml:space="preserve">«Теорія та практика судової експертизи і криміналістики» </w:t>
      </w:r>
      <w:r w:rsidRPr="00DE1FCB">
        <w:rPr>
          <w:rFonts w:ascii="Times New Roman" w:hAnsi="Times New Roman" w:cs="Times New Roman"/>
          <w:sz w:val="24"/>
          <w:szCs w:val="24"/>
          <w:lang w:val="uk-UA"/>
        </w:rPr>
        <w:t xml:space="preserve">№ 19 (2019 рік) Вам необхідно до </w:t>
      </w:r>
      <w:r w:rsidRPr="00DE1FCB">
        <w:rPr>
          <w:rFonts w:ascii="Times New Roman" w:hAnsi="Times New Roman" w:cs="Times New Roman"/>
          <w:sz w:val="24"/>
          <w:szCs w:val="24"/>
          <w:lang w:val="uk-UA"/>
        </w:rPr>
        <w:br/>
        <w:t xml:space="preserve">1 </w:t>
      </w:r>
      <w:r>
        <w:rPr>
          <w:rFonts w:ascii="Times New Roman" w:hAnsi="Times New Roman" w:cs="Times New Roman"/>
          <w:sz w:val="24"/>
          <w:szCs w:val="24"/>
          <w:lang w:val="uk-UA"/>
        </w:rPr>
        <w:t>липня</w:t>
      </w:r>
      <w:r w:rsidRPr="00DE1FCB">
        <w:rPr>
          <w:rFonts w:ascii="Times New Roman" w:hAnsi="Times New Roman" w:cs="Times New Roman"/>
          <w:sz w:val="24"/>
          <w:szCs w:val="24"/>
          <w:lang w:val="uk-UA"/>
        </w:rPr>
        <w:t xml:space="preserve"> 2019 року:</w:t>
      </w:r>
    </w:p>
    <w:p w:rsidR="00397456" w:rsidRPr="00DE1FCB" w:rsidRDefault="00397456" w:rsidP="00397456">
      <w:pPr>
        <w:pStyle w:val="a3"/>
        <w:numPr>
          <w:ilvl w:val="0"/>
          <w:numId w:val="11"/>
        </w:numPr>
        <w:tabs>
          <w:tab w:val="left" w:pos="1134"/>
        </w:tabs>
        <w:spacing w:after="0" w:line="240" w:lineRule="auto"/>
        <w:ind w:left="0" w:firstLine="709"/>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заповнити анкету автора наукової статті (співавторів)</w:t>
      </w:r>
      <w:r w:rsidR="0002722D">
        <w:rPr>
          <w:rFonts w:ascii="Times New Roman" w:hAnsi="Times New Roman" w:cs="Times New Roman"/>
          <w:sz w:val="24"/>
          <w:szCs w:val="24"/>
          <w:lang w:val="uk-UA"/>
        </w:rPr>
        <w:t xml:space="preserve"> (Додаток 1)</w:t>
      </w:r>
      <w:r w:rsidRPr="00DE1FCB">
        <w:rPr>
          <w:rFonts w:ascii="Times New Roman" w:hAnsi="Times New Roman" w:cs="Times New Roman"/>
          <w:sz w:val="24"/>
          <w:szCs w:val="24"/>
          <w:lang w:val="uk-UA"/>
        </w:rPr>
        <w:t xml:space="preserve"> та надіслати її до редакції збірника наукових праць на електронну пошту </w:t>
      </w:r>
      <w:proofErr w:type="spellStart"/>
      <w:r w:rsidR="00E41DD3">
        <w:rPr>
          <w:rFonts w:ascii="Times New Roman" w:hAnsi="Times New Roman" w:cs="Times New Roman"/>
          <w:sz w:val="24"/>
          <w:szCs w:val="24"/>
          <w:u w:val="single"/>
          <w:lang w:val="uk-UA"/>
        </w:rPr>
        <w:t>hniise</w:t>
      </w:r>
      <w:proofErr w:type="spellEnd"/>
      <w:r w:rsidR="00E41DD3">
        <w:rPr>
          <w:rFonts w:ascii="Times New Roman" w:hAnsi="Times New Roman" w:cs="Times New Roman"/>
          <w:sz w:val="24"/>
          <w:szCs w:val="24"/>
          <w:u w:val="single"/>
          <w:lang w:val="uk-UA"/>
        </w:rPr>
        <w:t>@</w:t>
      </w:r>
      <w:proofErr w:type="spellStart"/>
      <w:r w:rsidRPr="00DE1FCB">
        <w:rPr>
          <w:rFonts w:ascii="Times New Roman" w:hAnsi="Times New Roman" w:cs="Times New Roman"/>
          <w:sz w:val="24"/>
          <w:szCs w:val="24"/>
          <w:u w:val="single"/>
          <w:lang w:val="uk-UA"/>
        </w:rPr>
        <w:t>hniise.gov.ua</w:t>
      </w:r>
      <w:proofErr w:type="spellEnd"/>
      <w:r w:rsidRPr="00DE1FCB">
        <w:rPr>
          <w:rFonts w:ascii="Times New Roman" w:hAnsi="Times New Roman" w:cs="Times New Roman"/>
          <w:sz w:val="24"/>
          <w:szCs w:val="24"/>
          <w:lang w:val="uk-UA"/>
        </w:rPr>
        <w:t>;</w:t>
      </w:r>
    </w:p>
    <w:p w:rsidR="00397456" w:rsidRDefault="00397456" w:rsidP="00397456">
      <w:pPr>
        <w:pStyle w:val="a3"/>
        <w:numPr>
          <w:ilvl w:val="0"/>
          <w:numId w:val="11"/>
        </w:numPr>
        <w:spacing w:after="0" w:line="240" w:lineRule="auto"/>
        <w:ind w:left="993" w:hanging="284"/>
        <w:jc w:val="both"/>
        <w:rPr>
          <w:rFonts w:ascii="Times New Roman" w:hAnsi="Times New Roman" w:cs="Times New Roman"/>
          <w:sz w:val="24"/>
          <w:szCs w:val="24"/>
          <w:lang w:val="uk-UA"/>
        </w:rPr>
      </w:pPr>
      <w:r w:rsidRPr="00DE1FCB">
        <w:rPr>
          <w:rFonts w:ascii="Times New Roman" w:hAnsi="Times New Roman" w:cs="Times New Roman"/>
          <w:sz w:val="24"/>
          <w:szCs w:val="24"/>
          <w:lang w:val="uk-UA"/>
        </w:rPr>
        <w:t xml:space="preserve">надіслати статтю на електронну пошту </w:t>
      </w:r>
      <w:r w:rsidR="00E41DD3">
        <w:rPr>
          <w:rFonts w:ascii="Times New Roman" w:hAnsi="Times New Roman" w:cs="Times New Roman"/>
          <w:sz w:val="24"/>
          <w:szCs w:val="24"/>
          <w:u w:val="single"/>
          <w:lang w:val="uk-UA"/>
        </w:rPr>
        <w:t>hniise@</w:t>
      </w:r>
      <w:r w:rsidRPr="00DE1FCB">
        <w:rPr>
          <w:rFonts w:ascii="Times New Roman" w:hAnsi="Times New Roman" w:cs="Times New Roman"/>
          <w:sz w:val="24"/>
          <w:szCs w:val="24"/>
          <w:u w:val="single"/>
          <w:lang w:val="uk-UA"/>
        </w:rPr>
        <w:t>hniise.gov.ua</w:t>
      </w:r>
    </w:p>
    <w:p w:rsidR="00397456" w:rsidRDefault="00397456" w:rsidP="00397456">
      <w:pPr>
        <w:spacing w:after="0" w:line="240" w:lineRule="auto"/>
        <w:jc w:val="both"/>
        <w:rPr>
          <w:rFonts w:ascii="Times New Roman" w:hAnsi="Times New Roman"/>
          <w:b/>
          <w:sz w:val="24"/>
          <w:szCs w:val="24"/>
          <w:lang w:val="uk-UA"/>
        </w:rPr>
      </w:pPr>
      <w:r>
        <w:rPr>
          <w:rFonts w:ascii="Times New Roman" w:hAnsi="Times New Roman" w:cs="Times New Roman"/>
          <w:sz w:val="24"/>
          <w:szCs w:val="24"/>
          <w:lang w:val="uk-UA"/>
        </w:rPr>
        <w:tab/>
      </w:r>
      <w:r w:rsidRPr="00397456">
        <w:rPr>
          <w:rFonts w:ascii="Times New Roman" w:hAnsi="Times New Roman" w:cs="Times New Roman"/>
          <w:b/>
          <w:sz w:val="24"/>
          <w:szCs w:val="24"/>
          <w:lang w:val="uk-UA"/>
        </w:rPr>
        <w:t xml:space="preserve">Розміщення наукових статей у збірнику наукових праць </w:t>
      </w:r>
      <w:r w:rsidRPr="00397456">
        <w:rPr>
          <w:rFonts w:ascii="Times New Roman" w:hAnsi="Times New Roman"/>
          <w:b/>
          <w:sz w:val="24"/>
          <w:szCs w:val="24"/>
          <w:lang w:val="uk-UA"/>
        </w:rPr>
        <w:t xml:space="preserve">«Теорія та практика судової експертизи </w:t>
      </w:r>
      <w:r w:rsidR="00040494">
        <w:rPr>
          <w:rFonts w:ascii="Times New Roman" w:hAnsi="Times New Roman"/>
          <w:b/>
          <w:sz w:val="24"/>
          <w:szCs w:val="24"/>
          <w:lang w:val="uk-UA"/>
        </w:rPr>
        <w:t>і криміналістики» здійснюється на безоплатній основі</w:t>
      </w:r>
      <w:r w:rsidRPr="00397456">
        <w:rPr>
          <w:rFonts w:ascii="Times New Roman" w:hAnsi="Times New Roman"/>
          <w:b/>
          <w:sz w:val="24"/>
          <w:szCs w:val="24"/>
          <w:lang w:val="uk-UA"/>
        </w:rPr>
        <w:t>.</w:t>
      </w:r>
    </w:p>
    <w:p w:rsidR="00CD58D2" w:rsidRDefault="00CD58D2" w:rsidP="00397456">
      <w:pPr>
        <w:spacing w:after="0" w:line="240" w:lineRule="auto"/>
        <w:jc w:val="both"/>
        <w:rPr>
          <w:rFonts w:ascii="Times New Roman" w:hAnsi="Times New Roman"/>
          <w:b/>
          <w:sz w:val="24"/>
          <w:szCs w:val="24"/>
          <w:lang w:val="uk-UA"/>
        </w:rPr>
      </w:pPr>
      <w:r>
        <w:rPr>
          <w:rFonts w:ascii="Times New Roman" w:hAnsi="Times New Roman"/>
          <w:b/>
          <w:sz w:val="24"/>
          <w:szCs w:val="24"/>
          <w:lang w:val="uk-UA"/>
        </w:rPr>
        <w:tab/>
        <w:t xml:space="preserve">Збірник наукових праць </w:t>
      </w:r>
      <w:r w:rsidRPr="00397456">
        <w:rPr>
          <w:rFonts w:ascii="Times New Roman" w:hAnsi="Times New Roman"/>
          <w:b/>
          <w:sz w:val="24"/>
          <w:szCs w:val="24"/>
          <w:lang w:val="uk-UA"/>
        </w:rPr>
        <w:t xml:space="preserve">«Теорія та практика судової експертизи </w:t>
      </w:r>
      <w:r>
        <w:rPr>
          <w:rFonts w:ascii="Times New Roman" w:hAnsi="Times New Roman"/>
          <w:b/>
          <w:sz w:val="24"/>
          <w:szCs w:val="24"/>
          <w:lang w:val="uk-UA"/>
        </w:rPr>
        <w:t>і криміналістики» виходить паралельними випусками українською та англійською мовами.</w:t>
      </w:r>
    </w:p>
    <w:p w:rsidR="00397456" w:rsidRPr="005D7993" w:rsidRDefault="00CD58D2" w:rsidP="00397456">
      <w:pPr>
        <w:spacing w:after="0" w:line="240" w:lineRule="auto"/>
        <w:jc w:val="both"/>
        <w:rPr>
          <w:rFonts w:ascii="Times New Roman" w:hAnsi="Times New Roman" w:cs="Times New Roman"/>
          <w:sz w:val="24"/>
          <w:szCs w:val="24"/>
        </w:rPr>
      </w:pPr>
      <w:r>
        <w:rPr>
          <w:rFonts w:ascii="Times New Roman" w:hAnsi="Times New Roman"/>
          <w:sz w:val="24"/>
          <w:szCs w:val="24"/>
          <w:lang w:val="uk-UA"/>
        </w:rPr>
        <w:tab/>
      </w:r>
      <w:r w:rsidR="00397456" w:rsidRPr="00397456">
        <w:rPr>
          <w:rFonts w:ascii="Times New Roman" w:hAnsi="Times New Roman"/>
          <w:sz w:val="24"/>
          <w:szCs w:val="24"/>
          <w:lang w:val="uk-UA"/>
        </w:rPr>
        <w:t xml:space="preserve">Збірник </w:t>
      </w:r>
      <w:r w:rsidR="00397456" w:rsidRPr="00397456">
        <w:rPr>
          <w:rFonts w:ascii="Times New Roman" w:hAnsi="Times New Roman" w:cs="Times New Roman"/>
          <w:bCs/>
          <w:sz w:val="24"/>
          <w:szCs w:val="24"/>
          <w:lang w:val="uk-UA"/>
        </w:rPr>
        <w:t>наукових праць</w:t>
      </w:r>
      <w:r w:rsidR="00397456">
        <w:rPr>
          <w:rFonts w:ascii="Times New Roman" w:hAnsi="Times New Roman" w:cs="Times New Roman"/>
          <w:bCs/>
          <w:sz w:val="24"/>
          <w:szCs w:val="24"/>
          <w:lang w:val="uk-UA"/>
        </w:rPr>
        <w:t xml:space="preserve"> в електронному вигляді (PDF-формат) буде розміщено на офіційному сайті ХНДІСЕ</w:t>
      </w:r>
      <w:r w:rsidR="009D08AF">
        <w:rPr>
          <w:rFonts w:ascii="Times New Roman" w:hAnsi="Times New Roman" w:cs="Times New Roman"/>
          <w:bCs/>
          <w:sz w:val="24"/>
          <w:szCs w:val="24"/>
          <w:lang w:val="uk-UA"/>
        </w:rPr>
        <w:t xml:space="preserve"> - </w:t>
      </w:r>
      <w:proofErr w:type="spellStart"/>
      <w:r w:rsidR="00E41DD3">
        <w:rPr>
          <w:rFonts w:ascii="Times New Roman" w:hAnsi="Times New Roman" w:cs="Times New Roman"/>
          <w:sz w:val="24"/>
          <w:szCs w:val="24"/>
          <w:u w:val="single"/>
          <w:lang w:val="uk-UA"/>
        </w:rPr>
        <w:t>hniise</w:t>
      </w:r>
      <w:proofErr w:type="spellEnd"/>
      <w:r w:rsidR="00E41DD3">
        <w:rPr>
          <w:rFonts w:ascii="Times New Roman" w:hAnsi="Times New Roman" w:cs="Times New Roman"/>
          <w:sz w:val="24"/>
          <w:szCs w:val="24"/>
          <w:u w:val="single"/>
          <w:lang w:val="uk-UA"/>
        </w:rPr>
        <w:t>@</w:t>
      </w:r>
      <w:proofErr w:type="spellStart"/>
      <w:r w:rsidR="009D08AF" w:rsidRPr="00DE1FCB">
        <w:rPr>
          <w:rFonts w:ascii="Times New Roman" w:hAnsi="Times New Roman" w:cs="Times New Roman"/>
          <w:sz w:val="24"/>
          <w:szCs w:val="24"/>
          <w:u w:val="single"/>
          <w:lang w:val="uk-UA"/>
        </w:rPr>
        <w:t>hniise.gov.ua</w:t>
      </w:r>
      <w:proofErr w:type="spellEnd"/>
      <w:r w:rsidR="00397456">
        <w:rPr>
          <w:rFonts w:ascii="Times New Roman" w:hAnsi="Times New Roman" w:cs="Times New Roman"/>
          <w:bCs/>
          <w:sz w:val="24"/>
          <w:szCs w:val="24"/>
          <w:lang w:val="uk-UA"/>
        </w:rPr>
        <w:t>.</w:t>
      </w:r>
    </w:p>
    <w:p w:rsidR="00397456" w:rsidRPr="00DE1FCB" w:rsidRDefault="00397456" w:rsidP="00397456">
      <w:pPr>
        <w:spacing w:after="0" w:line="240" w:lineRule="auto"/>
        <w:ind w:firstLine="709"/>
        <w:jc w:val="both"/>
        <w:rPr>
          <w:rFonts w:ascii="Times New Roman" w:hAnsi="Times New Roman" w:cs="Times New Roman"/>
          <w:b/>
          <w:bCs/>
          <w:sz w:val="24"/>
          <w:szCs w:val="24"/>
          <w:lang w:val="uk-UA"/>
        </w:rPr>
      </w:pPr>
      <w:r w:rsidRPr="00DE1FCB">
        <w:rPr>
          <w:rFonts w:ascii="Times New Roman" w:hAnsi="Times New Roman" w:cs="Times New Roman"/>
          <w:b/>
          <w:bCs/>
          <w:sz w:val="24"/>
          <w:szCs w:val="24"/>
          <w:lang w:val="uk-UA"/>
        </w:rPr>
        <w:t>До публікації у збірнику наукових праць приймаються статті</w:t>
      </w:r>
      <w:r w:rsidRPr="00DE1FCB">
        <w:rPr>
          <w:rFonts w:ascii="Times New Roman" w:hAnsi="Times New Roman" w:cs="Times New Roman"/>
          <w:sz w:val="24"/>
          <w:szCs w:val="24"/>
          <w:lang w:val="uk-UA"/>
        </w:rPr>
        <w:t xml:space="preserve"> наукових працівників, судових експертів, науково-педагогічних працівників вітчизняних та зарубіжних судово-експертних установ, закладів </w:t>
      </w:r>
      <w:r>
        <w:rPr>
          <w:rFonts w:ascii="Times New Roman" w:hAnsi="Times New Roman" w:cs="Times New Roman"/>
          <w:sz w:val="24"/>
          <w:szCs w:val="24"/>
          <w:lang w:val="uk-UA"/>
        </w:rPr>
        <w:t xml:space="preserve">вищої </w:t>
      </w:r>
      <w:r w:rsidRPr="00DE1FCB">
        <w:rPr>
          <w:rFonts w:ascii="Times New Roman" w:hAnsi="Times New Roman" w:cs="Times New Roman"/>
          <w:sz w:val="24"/>
          <w:szCs w:val="24"/>
          <w:lang w:val="uk-UA"/>
        </w:rPr>
        <w:t xml:space="preserve">освіти, аспірантів та </w:t>
      </w:r>
      <w:r>
        <w:rPr>
          <w:rFonts w:ascii="Times New Roman" w:hAnsi="Times New Roman" w:cs="Times New Roman"/>
          <w:sz w:val="24"/>
          <w:szCs w:val="24"/>
          <w:lang w:val="uk-UA"/>
        </w:rPr>
        <w:t>докторантів</w:t>
      </w:r>
      <w:r w:rsidRPr="00DE1FCB">
        <w:rPr>
          <w:rFonts w:ascii="Times New Roman" w:hAnsi="Times New Roman" w:cs="Times New Roman"/>
          <w:sz w:val="24"/>
          <w:szCs w:val="24"/>
          <w:lang w:val="uk-UA"/>
        </w:rPr>
        <w:t>, працівників юридичної та правоохоронної галузей</w:t>
      </w:r>
      <w:r w:rsidR="005E52CE">
        <w:rPr>
          <w:rFonts w:ascii="Times New Roman" w:hAnsi="Times New Roman" w:cs="Times New Roman"/>
          <w:sz w:val="24"/>
          <w:szCs w:val="24"/>
          <w:lang w:val="uk-UA"/>
        </w:rPr>
        <w:t xml:space="preserve"> тощо</w:t>
      </w:r>
      <w:r w:rsidRPr="00DE1FCB">
        <w:rPr>
          <w:rFonts w:ascii="Times New Roman" w:hAnsi="Times New Roman" w:cs="Times New Roman"/>
          <w:sz w:val="24"/>
          <w:szCs w:val="24"/>
          <w:lang w:val="uk-UA"/>
        </w:rPr>
        <w:t>.</w:t>
      </w:r>
    </w:p>
    <w:p w:rsidR="006521EF" w:rsidRPr="00DE1FCB" w:rsidRDefault="006521EF" w:rsidP="006521EF">
      <w:pPr>
        <w:spacing w:after="0" w:line="240" w:lineRule="auto"/>
        <w:jc w:val="center"/>
        <w:rPr>
          <w:rFonts w:ascii="Times New Roman" w:hAnsi="Times New Roman" w:cs="Times New Roman"/>
          <w:sz w:val="28"/>
          <w:szCs w:val="28"/>
          <w:lang w:val="uk-UA"/>
        </w:rPr>
      </w:pPr>
    </w:p>
    <w:p w:rsidR="006521EF" w:rsidRPr="006B6F6C" w:rsidRDefault="006521EF" w:rsidP="006B6F6C">
      <w:pPr>
        <w:spacing w:after="0" w:line="240" w:lineRule="auto"/>
        <w:jc w:val="center"/>
        <w:rPr>
          <w:rFonts w:ascii="Times New Roman" w:hAnsi="Times New Roman" w:cs="Times New Roman"/>
          <w:b/>
          <w:sz w:val="24"/>
          <w:szCs w:val="24"/>
          <w:lang w:val="uk-UA"/>
        </w:rPr>
      </w:pPr>
      <w:r w:rsidRPr="006B6F6C">
        <w:rPr>
          <w:rFonts w:ascii="Times New Roman" w:hAnsi="Times New Roman" w:cs="Times New Roman"/>
          <w:b/>
          <w:sz w:val="24"/>
          <w:szCs w:val="24"/>
          <w:lang w:val="uk-UA"/>
        </w:rPr>
        <w:t>ВИМОГИ ДО ЗМІСТУ</w:t>
      </w:r>
    </w:p>
    <w:p w:rsidR="006B6F6C" w:rsidRPr="004F2CED" w:rsidRDefault="006B6F6C" w:rsidP="004F2CED">
      <w:pPr>
        <w:spacing w:after="0" w:line="240" w:lineRule="auto"/>
        <w:ind w:firstLine="709"/>
        <w:jc w:val="both"/>
        <w:rPr>
          <w:rFonts w:ascii="Times New Roman" w:hAnsi="Times New Roman" w:cs="Times New Roman"/>
          <w:i/>
          <w:sz w:val="24"/>
          <w:szCs w:val="24"/>
          <w:lang w:val="uk-UA"/>
        </w:rPr>
      </w:pPr>
      <w:r>
        <w:rPr>
          <w:rFonts w:ascii="Times New Roman" w:hAnsi="Times New Roman"/>
          <w:sz w:val="24"/>
          <w:szCs w:val="24"/>
          <w:lang w:val="uk-UA"/>
        </w:rPr>
        <w:t xml:space="preserve">1. </w:t>
      </w:r>
      <w:r w:rsidR="006521EF" w:rsidRPr="006B6F6C">
        <w:rPr>
          <w:rFonts w:ascii="Times New Roman" w:hAnsi="Times New Roman"/>
          <w:sz w:val="24"/>
          <w:szCs w:val="24"/>
          <w:lang w:val="uk-UA"/>
        </w:rPr>
        <w:t xml:space="preserve">Відповідність </w:t>
      </w:r>
      <w:r>
        <w:rPr>
          <w:rFonts w:ascii="Times New Roman" w:hAnsi="Times New Roman"/>
          <w:sz w:val="24"/>
          <w:szCs w:val="24"/>
          <w:lang w:val="uk-UA"/>
        </w:rPr>
        <w:t xml:space="preserve">наукової </w:t>
      </w:r>
      <w:r w:rsidR="006521EF" w:rsidRPr="006B6F6C">
        <w:rPr>
          <w:rFonts w:ascii="Times New Roman" w:hAnsi="Times New Roman"/>
          <w:sz w:val="24"/>
          <w:szCs w:val="24"/>
          <w:lang w:val="uk-UA"/>
        </w:rPr>
        <w:t>статті тематиці збірника</w:t>
      </w:r>
      <w:r>
        <w:rPr>
          <w:rFonts w:ascii="Times New Roman" w:hAnsi="Times New Roman"/>
          <w:sz w:val="24"/>
          <w:szCs w:val="24"/>
          <w:lang w:val="uk-UA"/>
        </w:rPr>
        <w:t xml:space="preserve"> наукових праць. </w:t>
      </w:r>
      <w:r w:rsidRPr="00DE1FCB">
        <w:rPr>
          <w:rFonts w:ascii="Times New Roman" w:hAnsi="Times New Roman" w:cs="Times New Roman"/>
          <w:sz w:val="24"/>
          <w:szCs w:val="24"/>
          <w:lang w:val="uk-UA"/>
        </w:rPr>
        <w:t xml:space="preserve">У збірнику наукових праць </w:t>
      </w:r>
      <w:r w:rsidRPr="00DE1FCB">
        <w:rPr>
          <w:rFonts w:ascii="Times New Roman" w:hAnsi="Times New Roman"/>
          <w:sz w:val="24"/>
          <w:szCs w:val="24"/>
          <w:lang w:val="uk-UA"/>
        </w:rPr>
        <w:t xml:space="preserve">«Теорія та практика судової експертизи і криміналістики» висвітлюються сучасні проблеми криміналістики; вирішення загальних питань теорії судової експертизи, історії та методології судової експертизи; організації та нормативно-правового регулювання судово-експертної діяльності; розкриваються теоретичні й практичні проблеми за окремими класами, родами, видами та підвидами судових експертиз; питання експертної практики; </w:t>
      </w:r>
      <w:r w:rsidRPr="00DE1FCB">
        <w:rPr>
          <w:rFonts w:ascii="Times New Roman" w:hAnsi="Times New Roman"/>
          <w:sz w:val="24"/>
          <w:szCs w:val="24"/>
          <w:lang w:val="uk-UA"/>
        </w:rPr>
        <w:lastRenderedPageBreak/>
        <w:t xml:space="preserve">перспективи розвитку експертної дидактики; </w:t>
      </w:r>
      <w:r w:rsidRPr="00DE1FCB">
        <w:rPr>
          <w:rFonts w:ascii="Times New Roman" w:eastAsia="Times New Roman" w:hAnsi="Times New Roman" w:cs="Times New Roman"/>
          <w:sz w:val="24"/>
          <w:szCs w:val="24"/>
          <w:lang w:val="uk-UA" w:eastAsia="ru-RU"/>
        </w:rPr>
        <w:t xml:space="preserve">міжнародний досвід і перспективи розвитку судово-експертної діяльності в Україні та за кордоном; </w:t>
      </w:r>
      <w:r w:rsidRPr="00DE1FCB">
        <w:rPr>
          <w:rFonts w:ascii="Times New Roman" w:hAnsi="Times New Roman" w:cs="Times New Roman"/>
          <w:sz w:val="24"/>
          <w:szCs w:val="24"/>
          <w:lang w:val="uk-UA"/>
        </w:rPr>
        <w:t>проблеми реформування судово-експертної діяльності в Україні; шляхи розвитку та вдосконалення науки і освіти у сфері судово-експертної діяльності.</w:t>
      </w:r>
    </w:p>
    <w:p w:rsidR="006B6F6C" w:rsidRPr="006B6F6C" w:rsidRDefault="006B6F6C" w:rsidP="006B6F6C">
      <w:pPr>
        <w:pStyle w:val="aa"/>
        <w:ind w:firstLine="709"/>
        <w:jc w:val="both"/>
        <w:rPr>
          <w:rFonts w:ascii="Times New Roman" w:hAnsi="Times New Roman"/>
          <w:lang w:val="uk-UA"/>
        </w:rPr>
      </w:pPr>
      <w:r w:rsidRPr="006B6F6C">
        <w:rPr>
          <w:rFonts w:ascii="Times New Roman" w:hAnsi="Times New Roman"/>
          <w:lang w:val="uk-UA"/>
        </w:rPr>
        <w:t xml:space="preserve">2. </w:t>
      </w:r>
      <w:r w:rsidR="006521EF" w:rsidRPr="006B6F6C">
        <w:rPr>
          <w:rFonts w:ascii="Times New Roman" w:hAnsi="Times New Roman"/>
          <w:lang w:val="uk-UA"/>
        </w:rPr>
        <w:t>Науковий стиль викладення матеріалу (точність, логічність, лаконічність, зрозумілість, зв’язаність, цілісність, завершеність) і його високий науковий рівень.</w:t>
      </w:r>
    </w:p>
    <w:p w:rsidR="006521EF" w:rsidRPr="00DE1FCB" w:rsidRDefault="004F2CED" w:rsidP="007556A4">
      <w:pPr>
        <w:pStyle w:val="aa"/>
        <w:ind w:firstLine="709"/>
        <w:jc w:val="both"/>
        <w:rPr>
          <w:rFonts w:ascii="Times New Roman" w:hAnsi="Times New Roman"/>
          <w:sz w:val="28"/>
          <w:szCs w:val="28"/>
          <w:lang w:val="uk-UA"/>
        </w:rPr>
      </w:pPr>
      <w:r w:rsidRPr="00D64BD2">
        <w:rPr>
          <w:rFonts w:ascii="Times New Roman" w:hAnsi="Times New Roman"/>
          <w:lang w:val="uk-UA"/>
        </w:rPr>
        <w:t>3</w:t>
      </w:r>
      <w:r>
        <w:rPr>
          <w:rFonts w:ascii="Times New Roman" w:hAnsi="Times New Roman"/>
          <w:sz w:val="28"/>
          <w:szCs w:val="28"/>
          <w:lang w:val="uk-UA"/>
        </w:rPr>
        <w:t xml:space="preserve">. </w:t>
      </w:r>
      <w:r w:rsidRPr="004F2CED">
        <w:rPr>
          <w:rFonts w:ascii="Times New Roman" w:hAnsi="Times New Roman"/>
          <w:lang w:val="uk-UA"/>
        </w:rPr>
        <w:t>Наукова стаття обов</w:t>
      </w:r>
      <w:r>
        <w:rPr>
          <w:rFonts w:ascii="Times New Roman" w:hAnsi="Times New Roman"/>
          <w:lang w:val="uk-UA"/>
        </w:rPr>
        <w:t>’</w:t>
      </w:r>
      <w:r w:rsidRPr="004F2CED">
        <w:rPr>
          <w:rFonts w:ascii="Times New Roman" w:hAnsi="Times New Roman"/>
          <w:lang w:val="uk-UA"/>
        </w:rPr>
        <w:t>язково повинна містити такі структурні елементи</w:t>
      </w:r>
      <w:r w:rsidR="006521EF" w:rsidRPr="004F2CED">
        <w:rPr>
          <w:rFonts w:ascii="Times New Roman" w:hAnsi="Times New Roman"/>
          <w:lang w:val="uk-UA"/>
        </w:rPr>
        <w:t>:</w:t>
      </w:r>
    </w:p>
    <w:p w:rsidR="006521EF" w:rsidRPr="00D64BD2" w:rsidRDefault="0055040F" w:rsidP="007556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21EF" w:rsidRPr="00D64BD2">
        <w:rPr>
          <w:rFonts w:ascii="Times New Roman" w:hAnsi="Times New Roman" w:cs="Times New Roman"/>
          <w:sz w:val="24"/>
          <w:szCs w:val="24"/>
          <w:lang w:val="uk-UA"/>
        </w:rPr>
        <w:t>постановка наукової проблеми</w:t>
      </w:r>
      <w:r w:rsidR="00D64BD2">
        <w:rPr>
          <w:rFonts w:ascii="Times New Roman" w:hAnsi="Times New Roman" w:cs="Times New Roman"/>
          <w:sz w:val="24"/>
          <w:szCs w:val="24"/>
          <w:lang w:val="uk-UA"/>
        </w:rPr>
        <w:t xml:space="preserve"> в загальному вигляді та</w:t>
      </w:r>
      <w:r w:rsidR="006521EF" w:rsidRPr="00D64BD2">
        <w:rPr>
          <w:rFonts w:ascii="Times New Roman" w:hAnsi="Times New Roman" w:cs="Times New Roman"/>
          <w:sz w:val="24"/>
          <w:szCs w:val="24"/>
          <w:lang w:val="uk-UA"/>
        </w:rPr>
        <w:t xml:space="preserve"> її зв’язок </w:t>
      </w:r>
      <w:r w:rsidR="00066FC5">
        <w:rPr>
          <w:rFonts w:ascii="Times New Roman" w:hAnsi="Times New Roman" w:cs="Times New Roman"/>
          <w:sz w:val="24"/>
          <w:szCs w:val="24"/>
          <w:lang w:val="uk-UA"/>
        </w:rPr>
        <w:t>із важливими науковими чи практичними завданнями</w:t>
      </w:r>
      <w:r w:rsidR="006521EF" w:rsidRPr="00D64BD2">
        <w:rPr>
          <w:rFonts w:ascii="Times New Roman" w:hAnsi="Times New Roman" w:cs="Times New Roman"/>
          <w:sz w:val="24"/>
          <w:szCs w:val="24"/>
          <w:lang w:val="uk-UA"/>
        </w:rPr>
        <w:t>;</w:t>
      </w:r>
    </w:p>
    <w:p w:rsidR="006521EF" w:rsidRPr="00066FC5" w:rsidRDefault="0055040F" w:rsidP="007556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066FC5">
        <w:rPr>
          <w:rFonts w:ascii="Times New Roman" w:hAnsi="Times New Roman" w:cs="Times New Roman"/>
          <w:sz w:val="24"/>
          <w:szCs w:val="24"/>
          <w:lang w:val="uk-UA"/>
        </w:rPr>
        <w:t xml:space="preserve"> аналіз </w:t>
      </w:r>
      <w:r w:rsidR="006521EF" w:rsidRPr="00066FC5">
        <w:rPr>
          <w:rFonts w:ascii="Times New Roman" w:hAnsi="Times New Roman" w:cs="Times New Roman"/>
          <w:sz w:val="24"/>
          <w:szCs w:val="24"/>
          <w:lang w:val="uk-UA"/>
        </w:rPr>
        <w:t xml:space="preserve">останніх досліджень </w:t>
      </w:r>
      <w:r w:rsidR="00066FC5">
        <w:rPr>
          <w:rFonts w:ascii="Times New Roman" w:hAnsi="Times New Roman" w:cs="Times New Roman"/>
          <w:sz w:val="24"/>
          <w:szCs w:val="24"/>
          <w:lang w:val="uk-UA"/>
        </w:rPr>
        <w:t>і публікацій з даної теми</w:t>
      </w:r>
      <w:r w:rsidR="006521EF" w:rsidRPr="00066FC5">
        <w:rPr>
          <w:rFonts w:ascii="Times New Roman" w:hAnsi="Times New Roman" w:cs="Times New Roman"/>
          <w:sz w:val="24"/>
          <w:szCs w:val="24"/>
          <w:lang w:val="uk-UA"/>
        </w:rPr>
        <w:t xml:space="preserve">, </w:t>
      </w:r>
      <w:r w:rsidR="00066FC5">
        <w:rPr>
          <w:rFonts w:ascii="Times New Roman" w:hAnsi="Times New Roman" w:cs="Times New Roman"/>
          <w:sz w:val="24"/>
          <w:szCs w:val="24"/>
          <w:lang w:val="uk-UA"/>
        </w:rPr>
        <w:t>виділення невирішених раніше частин загальної проблеми</w:t>
      </w:r>
      <w:r w:rsidR="007556A4">
        <w:rPr>
          <w:rFonts w:ascii="Times New Roman" w:hAnsi="Times New Roman" w:cs="Times New Roman"/>
          <w:sz w:val="24"/>
          <w:szCs w:val="24"/>
          <w:lang w:val="uk-UA"/>
        </w:rPr>
        <w:t>, яким</w:t>
      </w:r>
      <w:r w:rsidR="006521EF" w:rsidRPr="00066FC5">
        <w:rPr>
          <w:rFonts w:ascii="Times New Roman" w:hAnsi="Times New Roman" w:cs="Times New Roman"/>
          <w:sz w:val="24"/>
          <w:szCs w:val="24"/>
          <w:lang w:val="uk-UA"/>
        </w:rPr>
        <w:t xml:space="preserve"> присвяч</w:t>
      </w:r>
      <w:r w:rsidR="007556A4">
        <w:rPr>
          <w:rFonts w:ascii="Times New Roman" w:hAnsi="Times New Roman" w:cs="Times New Roman"/>
          <w:sz w:val="24"/>
          <w:szCs w:val="24"/>
          <w:lang w:val="uk-UA"/>
        </w:rPr>
        <w:t>ується стаття</w:t>
      </w:r>
      <w:r w:rsidR="006521EF" w:rsidRPr="00066FC5">
        <w:rPr>
          <w:rFonts w:ascii="Times New Roman" w:hAnsi="Times New Roman" w:cs="Times New Roman"/>
          <w:sz w:val="24"/>
          <w:szCs w:val="24"/>
          <w:lang w:val="uk-UA"/>
        </w:rPr>
        <w:t>;</w:t>
      </w:r>
    </w:p>
    <w:p w:rsidR="006521EF" w:rsidRPr="00066FC5" w:rsidRDefault="0055040F" w:rsidP="007556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7D90">
        <w:rPr>
          <w:rFonts w:ascii="Times New Roman" w:hAnsi="Times New Roman" w:cs="Times New Roman"/>
          <w:sz w:val="24"/>
          <w:szCs w:val="24"/>
          <w:lang w:val="uk-UA"/>
        </w:rPr>
        <w:t>формул</w:t>
      </w:r>
      <w:r w:rsidR="007556A4">
        <w:rPr>
          <w:rFonts w:ascii="Times New Roman" w:hAnsi="Times New Roman" w:cs="Times New Roman"/>
          <w:sz w:val="24"/>
          <w:szCs w:val="24"/>
          <w:lang w:val="uk-UA"/>
        </w:rPr>
        <w:t>ювання цілей (мети)</w:t>
      </w:r>
      <w:r w:rsidR="006521EF" w:rsidRPr="00066FC5">
        <w:rPr>
          <w:rFonts w:ascii="Times New Roman" w:hAnsi="Times New Roman" w:cs="Times New Roman"/>
          <w:sz w:val="24"/>
          <w:szCs w:val="24"/>
          <w:lang w:val="uk-UA"/>
        </w:rPr>
        <w:t xml:space="preserve"> статті (</w:t>
      </w:r>
      <w:r w:rsidR="007556A4">
        <w:rPr>
          <w:rFonts w:ascii="Times New Roman" w:hAnsi="Times New Roman" w:cs="Times New Roman"/>
          <w:sz w:val="24"/>
          <w:szCs w:val="24"/>
          <w:lang w:val="uk-UA"/>
        </w:rPr>
        <w:t>постановка завдання</w:t>
      </w:r>
      <w:r w:rsidR="006521EF" w:rsidRPr="00066FC5">
        <w:rPr>
          <w:rFonts w:ascii="Times New Roman" w:hAnsi="Times New Roman" w:cs="Times New Roman"/>
          <w:sz w:val="24"/>
          <w:szCs w:val="24"/>
          <w:lang w:val="uk-UA"/>
        </w:rPr>
        <w:t>);</w:t>
      </w:r>
    </w:p>
    <w:p w:rsidR="006521EF" w:rsidRPr="00066FC5" w:rsidRDefault="0055040F" w:rsidP="007556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7556A4">
        <w:rPr>
          <w:rFonts w:ascii="Times New Roman" w:hAnsi="Times New Roman" w:cs="Times New Roman"/>
          <w:sz w:val="24"/>
          <w:szCs w:val="24"/>
          <w:lang w:val="uk-UA"/>
        </w:rPr>
        <w:t xml:space="preserve"> виклад</w:t>
      </w:r>
      <w:r w:rsidR="006521EF" w:rsidRPr="00066FC5">
        <w:rPr>
          <w:rFonts w:ascii="Times New Roman" w:hAnsi="Times New Roman" w:cs="Times New Roman"/>
          <w:sz w:val="24"/>
          <w:szCs w:val="24"/>
          <w:lang w:val="uk-UA"/>
        </w:rPr>
        <w:t xml:space="preserve"> основного матеріалу дослідження з </w:t>
      </w:r>
      <w:r w:rsidR="007556A4">
        <w:rPr>
          <w:rFonts w:ascii="Times New Roman" w:hAnsi="Times New Roman" w:cs="Times New Roman"/>
          <w:sz w:val="24"/>
          <w:szCs w:val="24"/>
          <w:lang w:val="uk-UA"/>
        </w:rPr>
        <w:t xml:space="preserve">повним </w:t>
      </w:r>
      <w:proofErr w:type="spellStart"/>
      <w:r w:rsidR="007556A4">
        <w:rPr>
          <w:rFonts w:ascii="Times New Roman" w:hAnsi="Times New Roman" w:cs="Times New Roman"/>
          <w:sz w:val="24"/>
          <w:szCs w:val="24"/>
          <w:lang w:val="uk-UA"/>
        </w:rPr>
        <w:t>обгрунтуванням</w:t>
      </w:r>
      <w:proofErr w:type="spellEnd"/>
      <w:r w:rsidR="007556A4">
        <w:rPr>
          <w:rFonts w:ascii="Times New Roman" w:hAnsi="Times New Roman" w:cs="Times New Roman"/>
          <w:sz w:val="24"/>
          <w:szCs w:val="24"/>
          <w:lang w:val="uk-UA"/>
        </w:rPr>
        <w:t xml:space="preserve"> </w:t>
      </w:r>
      <w:proofErr w:type="spellStart"/>
      <w:r w:rsidR="006521EF" w:rsidRPr="00066FC5">
        <w:rPr>
          <w:rFonts w:ascii="Times New Roman" w:hAnsi="Times New Roman" w:cs="Times New Roman"/>
          <w:sz w:val="24"/>
          <w:szCs w:val="24"/>
          <w:lang w:val="uk-UA"/>
        </w:rPr>
        <w:t>отримани</w:t>
      </w:r>
      <w:r w:rsidR="007556A4">
        <w:rPr>
          <w:rFonts w:ascii="Times New Roman" w:hAnsi="Times New Roman" w:cs="Times New Roman"/>
          <w:sz w:val="24"/>
          <w:szCs w:val="24"/>
          <w:lang w:val="uk-UA"/>
        </w:rPr>
        <w:t>хнаукових</w:t>
      </w:r>
      <w:proofErr w:type="spellEnd"/>
      <w:r w:rsidR="007556A4">
        <w:rPr>
          <w:rFonts w:ascii="Times New Roman" w:hAnsi="Times New Roman" w:cs="Times New Roman"/>
          <w:sz w:val="24"/>
          <w:szCs w:val="24"/>
          <w:lang w:val="uk-UA"/>
        </w:rPr>
        <w:t xml:space="preserve"> </w:t>
      </w:r>
      <w:r w:rsidR="006521EF" w:rsidRPr="00066FC5">
        <w:rPr>
          <w:rFonts w:ascii="Times New Roman" w:hAnsi="Times New Roman" w:cs="Times New Roman"/>
          <w:sz w:val="24"/>
          <w:szCs w:val="24"/>
          <w:lang w:val="uk-UA"/>
        </w:rPr>
        <w:t>результат</w:t>
      </w:r>
      <w:r w:rsidR="007556A4">
        <w:rPr>
          <w:rFonts w:ascii="Times New Roman" w:hAnsi="Times New Roman" w:cs="Times New Roman"/>
          <w:sz w:val="24"/>
          <w:szCs w:val="24"/>
          <w:lang w:val="uk-UA"/>
        </w:rPr>
        <w:t>ів</w:t>
      </w:r>
      <w:r w:rsidR="006521EF" w:rsidRPr="00066FC5">
        <w:rPr>
          <w:rFonts w:ascii="Times New Roman" w:hAnsi="Times New Roman" w:cs="Times New Roman"/>
          <w:sz w:val="24"/>
          <w:szCs w:val="24"/>
          <w:lang w:val="uk-UA"/>
        </w:rPr>
        <w:t xml:space="preserve"> (у цій частині публікації слід розкрити важливі теоретичні положення та результати дослідження, отримані наукові факти, ідеї, думки, закономірності, концепції, тенденції подальшого розвитку теми, особистий внесок автора дослідження);</w:t>
      </w:r>
    </w:p>
    <w:p w:rsidR="006521EF" w:rsidRPr="007556A4" w:rsidRDefault="0055040F" w:rsidP="007556A4">
      <w:pPr>
        <w:spacing w:after="0" w:line="240" w:lineRule="auto"/>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6521EF" w:rsidRPr="007556A4">
        <w:rPr>
          <w:rFonts w:ascii="Times New Roman" w:hAnsi="Times New Roman" w:cs="Times New Roman"/>
          <w:sz w:val="24"/>
          <w:szCs w:val="24"/>
          <w:lang w:val="uk-UA"/>
        </w:rPr>
        <w:t>висновки</w:t>
      </w:r>
      <w:proofErr w:type="spellEnd"/>
      <w:r w:rsidR="007556A4" w:rsidRPr="007556A4">
        <w:rPr>
          <w:rFonts w:ascii="Times New Roman" w:hAnsi="Times New Roman" w:cs="Times New Roman"/>
          <w:sz w:val="24"/>
          <w:szCs w:val="24"/>
          <w:lang w:val="uk-UA"/>
        </w:rPr>
        <w:t xml:space="preserve"> з дослідження і перспективи подальших напрацювань у даному науковому напрямку</w:t>
      </w:r>
      <w:r w:rsidR="006521EF" w:rsidRPr="007556A4">
        <w:rPr>
          <w:rFonts w:ascii="Times New Roman" w:hAnsi="Times New Roman" w:cs="Times New Roman"/>
          <w:sz w:val="24"/>
          <w:szCs w:val="24"/>
          <w:lang w:val="uk-UA"/>
        </w:rPr>
        <w:t xml:space="preserve"> (у цій частині зазначаються основні результати проведеного дослідження, у яких сформульована наукова новизна, теоретичне й практичне значення, у формі синтезу матеріалу публікації в чіткій, послідовній, логічно викладеній формі згідно з поставленою метою).</w:t>
      </w:r>
    </w:p>
    <w:p w:rsidR="006521EF" w:rsidRPr="007556A4" w:rsidRDefault="007556A4" w:rsidP="007556A4">
      <w:pPr>
        <w:spacing w:after="0" w:line="240" w:lineRule="auto"/>
        <w:ind w:firstLine="709"/>
        <w:jc w:val="both"/>
        <w:rPr>
          <w:rFonts w:ascii="Times New Roman" w:hAnsi="Times New Roman"/>
          <w:sz w:val="24"/>
          <w:szCs w:val="24"/>
          <w:lang w:val="uk-UA"/>
        </w:rPr>
      </w:pPr>
      <w:r w:rsidRPr="007556A4">
        <w:rPr>
          <w:rFonts w:ascii="Times New Roman" w:hAnsi="Times New Roman"/>
          <w:sz w:val="24"/>
          <w:szCs w:val="24"/>
          <w:lang w:val="uk-UA"/>
        </w:rPr>
        <w:t xml:space="preserve">4. </w:t>
      </w:r>
      <w:r w:rsidR="006521EF" w:rsidRPr="007556A4">
        <w:rPr>
          <w:rFonts w:ascii="Times New Roman" w:hAnsi="Times New Roman"/>
          <w:sz w:val="24"/>
          <w:szCs w:val="24"/>
          <w:lang w:val="uk-UA"/>
        </w:rPr>
        <w:t>Наукова новизна результатів дослідження має характеризуватися такими ознаками: раціональність, обґрунтованість, достовірність, логічна несуперечливість, відповідність основоположним принципам науки.</w:t>
      </w:r>
    </w:p>
    <w:p w:rsidR="00241EB4" w:rsidRDefault="00241EB4" w:rsidP="00241EB4">
      <w:pPr>
        <w:spacing w:after="0" w:line="240" w:lineRule="auto"/>
        <w:jc w:val="center"/>
        <w:rPr>
          <w:rFonts w:ascii="Times New Roman" w:hAnsi="Times New Roman" w:cs="Times New Roman"/>
          <w:b/>
          <w:sz w:val="24"/>
          <w:szCs w:val="24"/>
          <w:lang w:val="uk-UA"/>
        </w:rPr>
      </w:pPr>
    </w:p>
    <w:p w:rsidR="006521EF" w:rsidRDefault="00241EB4" w:rsidP="00241EB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6521EF" w:rsidRPr="00241EB4">
        <w:rPr>
          <w:rFonts w:ascii="Times New Roman" w:hAnsi="Times New Roman" w:cs="Times New Roman"/>
          <w:b/>
          <w:sz w:val="24"/>
          <w:szCs w:val="24"/>
          <w:lang w:val="uk-UA"/>
        </w:rPr>
        <w:t xml:space="preserve">. ВИМОГИ ДО </w:t>
      </w:r>
      <w:r w:rsidRPr="00241EB4">
        <w:rPr>
          <w:rFonts w:ascii="Times New Roman" w:hAnsi="Times New Roman" w:cs="Times New Roman"/>
          <w:b/>
          <w:sz w:val="24"/>
          <w:szCs w:val="24"/>
          <w:lang w:val="uk-UA"/>
        </w:rPr>
        <w:t xml:space="preserve">ОБСЯГУ </w:t>
      </w:r>
      <w:r>
        <w:rPr>
          <w:rFonts w:ascii="Times New Roman" w:hAnsi="Times New Roman" w:cs="Times New Roman"/>
          <w:b/>
          <w:sz w:val="24"/>
          <w:szCs w:val="24"/>
          <w:lang w:val="uk-UA"/>
        </w:rPr>
        <w:t xml:space="preserve">ТА </w:t>
      </w:r>
      <w:r w:rsidR="006521EF" w:rsidRPr="00241EB4">
        <w:rPr>
          <w:rFonts w:ascii="Times New Roman" w:hAnsi="Times New Roman" w:cs="Times New Roman"/>
          <w:b/>
          <w:sz w:val="24"/>
          <w:szCs w:val="24"/>
          <w:lang w:val="uk-UA"/>
        </w:rPr>
        <w:t>ОФОРМЛЕННЯ</w:t>
      </w:r>
    </w:p>
    <w:p w:rsidR="00241EB4" w:rsidRPr="00241EB4" w:rsidRDefault="00241EB4" w:rsidP="00241EB4">
      <w:pPr>
        <w:spacing w:after="0" w:line="240" w:lineRule="auto"/>
        <w:ind w:firstLine="709"/>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 xml:space="preserve">1. </w:t>
      </w:r>
      <w:r w:rsidRPr="00241EB4">
        <w:rPr>
          <w:rFonts w:ascii="Times New Roman" w:hAnsi="Times New Roman"/>
          <w:sz w:val="24"/>
          <w:szCs w:val="24"/>
          <w:lang w:val="uk-UA"/>
        </w:rPr>
        <w:t>Загальний обсяг</w:t>
      </w:r>
      <w:r w:rsidRPr="00241EB4">
        <w:rPr>
          <w:rFonts w:ascii="Times New Roman" w:hAnsi="Times New Roman" w:cs="Times New Roman"/>
          <w:sz w:val="24"/>
          <w:szCs w:val="24"/>
          <w:lang w:val="uk-UA"/>
        </w:rPr>
        <w:t xml:space="preserve"> наукової статті (відомості про автора, назва статті, анотація, ключові слова, текст статті, підрядкові бібліографічні посилання, розширене резюме, </w:t>
      </w:r>
      <w:proofErr w:type="spellStart"/>
      <w:r w:rsidRPr="00241EB4">
        <w:rPr>
          <w:rFonts w:ascii="Times New Roman" w:hAnsi="Times New Roman"/>
          <w:sz w:val="24"/>
          <w:szCs w:val="24"/>
          <w:lang w:val="uk-UA"/>
        </w:rPr>
        <w:t>References</w:t>
      </w:r>
      <w:proofErr w:type="spellEnd"/>
      <w:r w:rsidRPr="00241EB4">
        <w:rPr>
          <w:rFonts w:ascii="Times New Roman" w:hAnsi="Times New Roman"/>
          <w:sz w:val="24"/>
          <w:szCs w:val="24"/>
          <w:lang w:val="uk-UA"/>
        </w:rPr>
        <w:t xml:space="preserve"> – список використаних джерел) має бути </w:t>
      </w:r>
      <w:r w:rsidR="003C62DE">
        <w:rPr>
          <w:rFonts w:ascii="Times New Roman" w:hAnsi="Times New Roman" w:cs="Times New Roman"/>
          <w:sz w:val="24"/>
          <w:szCs w:val="24"/>
          <w:lang w:val="uk-UA"/>
        </w:rPr>
        <w:t>12</w:t>
      </w:r>
      <w:r>
        <w:rPr>
          <w:rFonts w:ascii="Times New Roman" w:hAnsi="Times New Roman" w:cs="Times New Roman"/>
          <w:sz w:val="24"/>
          <w:szCs w:val="24"/>
          <w:lang w:val="uk-UA"/>
        </w:rPr>
        <w:t>-</w:t>
      </w:r>
      <w:r w:rsidRPr="00241EB4">
        <w:rPr>
          <w:rFonts w:ascii="Times New Roman" w:hAnsi="Times New Roman" w:cs="Times New Roman"/>
          <w:sz w:val="24"/>
          <w:szCs w:val="24"/>
          <w:lang w:val="uk-UA"/>
        </w:rPr>
        <w:t>20 сторінок.</w:t>
      </w:r>
    </w:p>
    <w:p w:rsidR="006521EF" w:rsidRPr="00241EB4" w:rsidRDefault="00241EB4" w:rsidP="00241EB4">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2.</w:t>
      </w:r>
      <w:r w:rsidR="006521EF" w:rsidRPr="00241EB4">
        <w:rPr>
          <w:rFonts w:ascii="Times New Roman" w:hAnsi="Times New Roman" w:cs="Times New Roman"/>
          <w:sz w:val="24"/>
          <w:szCs w:val="24"/>
          <w:lang w:val="uk-UA"/>
        </w:rPr>
        <w:t xml:space="preserve"> Стаття под</w:t>
      </w:r>
      <w:r>
        <w:rPr>
          <w:rFonts w:ascii="Times New Roman" w:hAnsi="Times New Roman" w:cs="Times New Roman"/>
          <w:sz w:val="24"/>
          <w:szCs w:val="24"/>
          <w:lang w:val="uk-UA"/>
        </w:rPr>
        <w:t xml:space="preserve">ається до друку українською, </w:t>
      </w:r>
      <w:r w:rsidR="006521EF" w:rsidRPr="00241EB4">
        <w:rPr>
          <w:rFonts w:ascii="Times New Roman" w:hAnsi="Times New Roman" w:cs="Times New Roman"/>
          <w:sz w:val="24"/>
          <w:szCs w:val="24"/>
          <w:lang w:val="uk-UA"/>
        </w:rPr>
        <w:t>англійською</w:t>
      </w:r>
      <w:r>
        <w:rPr>
          <w:rFonts w:ascii="Times New Roman" w:hAnsi="Times New Roman" w:cs="Times New Roman"/>
          <w:sz w:val="24"/>
          <w:szCs w:val="24"/>
          <w:lang w:val="uk-UA"/>
        </w:rPr>
        <w:t xml:space="preserve"> або російською</w:t>
      </w:r>
      <w:r w:rsidR="006521EF" w:rsidRPr="00241EB4">
        <w:rPr>
          <w:rFonts w:ascii="Times New Roman" w:hAnsi="Times New Roman" w:cs="Times New Roman"/>
          <w:sz w:val="24"/>
          <w:szCs w:val="24"/>
          <w:lang w:val="uk-UA"/>
        </w:rPr>
        <w:t xml:space="preserve"> мовами.</w:t>
      </w:r>
    </w:p>
    <w:p w:rsidR="007D17F7" w:rsidRDefault="00241EB4" w:rsidP="00241E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521EF" w:rsidRPr="00241EB4">
        <w:rPr>
          <w:rFonts w:ascii="Times New Roman" w:hAnsi="Times New Roman" w:cs="Times New Roman"/>
          <w:sz w:val="24"/>
          <w:szCs w:val="24"/>
          <w:lang w:val="uk-UA"/>
        </w:rPr>
        <w:t>. Текст статті повинен бути надрук</w:t>
      </w:r>
      <w:r w:rsidR="0064298A">
        <w:rPr>
          <w:rFonts w:ascii="Times New Roman" w:hAnsi="Times New Roman" w:cs="Times New Roman"/>
          <w:sz w:val="24"/>
          <w:szCs w:val="24"/>
          <w:lang w:val="uk-UA"/>
        </w:rPr>
        <w:t>ований у текстовому редакторі Microsoft</w:t>
      </w:r>
      <w:r w:rsidR="006521EF" w:rsidRPr="00241EB4">
        <w:rPr>
          <w:rFonts w:ascii="Times New Roman" w:hAnsi="Times New Roman" w:cs="Times New Roman"/>
          <w:sz w:val="24"/>
          <w:szCs w:val="24"/>
          <w:lang w:val="uk-UA"/>
        </w:rPr>
        <w:t xml:space="preserve"> Word (у форматі </w:t>
      </w:r>
      <w:proofErr w:type="spellStart"/>
      <w:r w:rsidR="006521EF" w:rsidRPr="00241EB4">
        <w:rPr>
          <w:rFonts w:ascii="Times New Roman" w:hAnsi="Times New Roman" w:cs="Times New Roman"/>
          <w:sz w:val="24"/>
          <w:szCs w:val="24"/>
          <w:lang w:val="uk-UA"/>
        </w:rPr>
        <w:t>doc</w:t>
      </w:r>
      <w:r w:rsidR="0064298A">
        <w:rPr>
          <w:rFonts w:ascii="Times New Roman" w:hAnsi="Times New Roman" w:cs="Times New Roman"/>
          <w:sz w:val="24"/>
          <w:szCs w:val="24"/>
          <w:lang w:val="uk-UA"/>
        </w:rPr>
        <w:t>.х</w:t>
      </w:r>
      <w:proofErr w:type="spellEnd"/>
      <w:r w:rsidR="0064298A">
        <w:rPr>
          <w:rFonts w:ascii="Times New Roman" w:hAnsi="Times New Roman" w:cs="Times New Roman"/>
          <w:sz w:val="24"/>
          <w:szCs w:val="24"/>
          <w:lang w:val="uk-UA"/>
        </w:rPr>
        <w:t xml:space="preserve"> (</w:t>
      </w:r>
      <w:r w:rsidR="0064298A">
        <w:rPr>
          <w:rFonts w:ascii="Times New Roman" w:hAnsi="Times New Roman" w:cs="Times New Roman"/>
          <w:sz w:val="24"/>
          <w:szCs w:val="24"/>
          <w:lang w:val="en-US"/>
        </w:rPr>
        <w:t>doc</w:t>
      </w:r>
      <w:r w:rsidR="006521EF" w:rsidRPr="00241EB4">
        <w:rPr>
          <w:rFonts w:ascii="Times New Roman" w:hAnsi="Times New Roman" w:cs="Times New Roman"/>
          <w:sz w:val="24"/>
          <w:szCs w:val="24"/>
          <w:lang w:val="uk-UA"/>
        </w:rPr>
        <w:t>); формат паперу А4; орієнтація сторінок: книжкова із вирівнюванням по ширині з в</w:t>
      </w:r>
      <w:r>
        <w:rPr>
          <w:rFonts w:ascii="Times New Roman" w:hAnsi="Times New Roman" w:cs="Times New Roman"/>
          <w:sz w:val="24"/>
          <w:szCs w:val="24"/>
          <w:lang w:val="uk-UA"/>
        </w:rPr>
        <w:t>і</w:t>
      </w:r>
      <w:r w:rsidR="00BF4F53">
        <w:rPr>
          <w:rFonts w:ascii="Times New Roman" w:hAnsi="Times New Roman" w:cs="Times New Roman"/>
          <w:sz w:val="24"/>
          <w:szCs w:val="24"/>
          <w:lang w:val="uk-UA"/>
        </w:rPr>
        <w:t>дступом від лівого краю – 1,25 с</w:t>
      </w:r>
      <w:bookmarkStart w:id="0" w:name="_GoBack"/>
      <w:bookmarkEnd w:id="0"/>
      <w:r>
        <w:rPr>
          <w:rFonts w:ascii="Times New Roman" w:hAnsi="Times New Roman" w:cs="Times New Roman"/>
          <w:sz w:val="24"/>
          <w:szCs w:val="24"/>
          <w:lang w:val="uk-UA"/>
        </w:rPr>
        <w:t>м; поля: верхнє, нижнє – 2 см, ліве – 3 см, праве – 1</w:t>
      </w:r>
      <w:r w:rsidR="00B046F8">
        <w:rPr>
          <w:rFonts w:ascii="Times New Roman" w:hAnsi="Times New Roman" w:cs="Times New Roman"/>
          <w:sz w:val="24"/>
          <w:szCs w:val="24"/>
          <w:lang w:val="uk-UA"/>
        </w:rPr>
        <w:t>,5</w:t>
      </w:r>
      <w:r w:rsidR="006521EF" w:rsidRPr="00241EB4">
        <w:rPr>
          <w:rFonts w:ascii="Times New Roman" w:hAnsi="Times New Roman" w:cs="Times New Roman"/>
          <w:sz w:val="24"/>
          <w:szCs w:val="24"/>
          <w:lang w:val="uk-UA"/>
        </w:rPr>
        <w:t xml:space="preserve">см; шрифт: </w:t>
      </w:r>
      <w:proofErr w:type="spellStart"/>
      <w:r w:rsidR="006521EF" w:rsidRPr="00241EB4">
        <w:rPr>
          <w:rFonts w:ascii="Times New Roman" w:hAnsi="Times New Roman" w:cs="Times New Roman"/>
          <w:sz w:val="24"/>
          <w:szCs w:val="24"/>
          <w:lang w:val="uk-UA"/>
        </w:rPr>
        <w:t>Time</w:t>
      </w:r>
      <w:r w:rsidR="007D17F7">
        <w:rPr>
          <w:rFonts w:ascii="Times New Roman" w:hAnsi="Times New Roman" w:cs="Times New Roman"/>
          <w:sz w:val="24"/>
          <w:szCs w:val="24"/>
          <w:lang w:val="uk-UA"/>
        </w:rPr>
        <w:t>s</w:t>
      </w:r>
      <w:proofErr w:type="spellEnd"/>
      <w:r w:rsidR="007D17F7">
        <w:rPr>
          <w:rFonts w:ascii="Times New Roman" w:hAnsi="Times New Roman" w:cs="Times New Roman"/>
          <w:sz w:val="24"/>
          <w:szCs w:val="24"/>
          <w:lang w:val="uk-UA"/>
        </w:rPr>
        <w:t xml:space="preserve"> </w:t>
      </w:r>
      <w:proofErr w:type="spellStart"/>
      <w:r w:rsidR="007D17F7">
        <w:rPr>
          <w:rFonts w:ascii="Times New Roman" w:hAnsi="Times New Roman" w:cs="Times New Roman"/>
          <w:sz w:val="24"/>
          <w:szCs w:val="24"/>
          <w:lang w:val="uk-UA"/>
        </w:rPr>
        <w:t>New</w:t>
      </w:r>
      <w:proofErr w:type="spellEnd"/>
      <w:r w:rsidR="007D17F7">
        <w:rPr>
          <w:rFonts w:ascii="Times New Roman" w:hAnsi="Times New Roman" w:cs="Times New Roman"/>
          <w:sz w:val="24"/>
          <w:szCs w:val="24"/>
          <w:lang w:val="uk-UA"/>
        </w:rPr>
        <w:t xml:space="preserve"> </w:t>
      </w:r>
      <w:proofErr w:type="spellStart"/>
      <w:r w:rsidR="007D17F7">
        <w:rPr>
          <w:rFonts w:ascii="Times New Roman" w:hAnsi="Times New Roman" w:cs="Times New Roman"/>
          <w:sz w:val="24"/>
          <w:szCs w:val="24"/>
          <w:lang w:val="uk-UA"/>
        </w:rPr>
        <w:t>Roman</w:t>
      </w:r>
      <w:proofErr w:type="spellEnd"/>
      <w:r w:rsidR="007D17F7">
        <w:rPr>
          <w:rFonts w:ascii="Times New Roman" w:hAnsi="Times New Roman" w:cs="Times New Roman"/>
          <w:sz w:val="24"/>
          <w:szCs w:val="24"/>
          <w:lang w:val="uk-UA"/>
        </w:rPr>
        <w:t>; кегль 14</w:t>
      </w:r>
      <w:r w:rsidR="006521EF" w:rsidRPr="00241EB4">
        <w:rPr>
          <w:rFonts w:ascii="Times New Roman" w:hAnsi="Times New Roman" w:cs="Times New Roman"/>
          <w:sz w:val="24"/>
          <w:szCs w:val="24"/>
          <w:lang w:val="uk-UA"/>
        </w:rPr>
        <w:t xml:space="preserve">; міжрядковий інтервал – 1,5. </w:t>
      </w:r>
    </w:p>
    <w:p w:rsidR="006521EF" w:rsidRPr="00241EB4" w:rsidRDefault="003C62DE" w:rsidP="00241E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Текст не має містити переносів і макросів</w:t>
      </w:r>
      <w:r w:rsidR="006521EF" w:rsidRPr="00241EB4">
        <w:rPr>
          <w:rFonts w:ascii="Times New Roman" w:hAnsi="Times New Roman" w:cs="Times New Roman"/>
          <w:sz w:val="24"/>
          <w:szCs w:val="24"/>
          <w:lang w:val="uk-UA"/>
        </w:rPr>
        <w:t>.</w:t>
      </w:r>
    </w:p>
    <w:p w:rsidR="006521EF" w:rsidRDefault="007D17F7" w:rsidP="007D17F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3C62DE">
        <w:rPr>
          <w:rFonts w:ascii="Times New Roman" w:hAnsi="Times New Roman"/>
          <w:sz w:val="24"/>
          <w:szCs w:val="24"/>
          <w:lang w:val="uk-UA"/>
        </w:rPr>
        <w:t>І</w:t>
      </w:r>
      <w:r w:rsidR="003C62DE" w:rsidRPr="00241EB4">
        <w:rPr>
          <w:rFonts w:ascii="Times New Roman" w:hAnsi="Times New Roman"/>
          <w:sz w:val="24"/>
          <w:szCs w:val="24"/>
          <w:lang w:val="uk-UA"/>
        </w:rPr>
        <w:t>нформацію</w:t>
      </w:r>
      <w:r w:rsidR="003C62DE">
        <w:rPr>
          <w:rFonts w:ascii="Times New Roman" w:hAnsi="Times New Roman"/>
          <w:sz w:val="24"/>
          <w:szCs w:val="24"/>
          <w:lang w:val="uk-UA"/>
        </w:rPr>
        <w:t xml:space="preserve"> у статті </w:t>
      </w:r>
      <w:r w:rsidR="006521EF" w:rsidRPr="00241EB4">
        <w:rPr>
          <w:rFonts w:ascii="Times New Roman" w:hAnsi="Times New Roman"/>
          <w:sz w:val="24"/>
          <w:szCs w:val="24"/>
          <w:lang w:val="uk-UA"/>
        </w:rPr>
        <w:t xml:space="preserve"> необхідно подавати в такій послідовності.</w:t>
      </w:r>
    </w:p>
    <w:p w:rsidR="007D17F7" w:rsidRPr="00241EB4" w:rsidRDefault="007D17F7" w:rsidP="007D17F7">
      <w:pPr>
        <w:spacing w:after="0" w:line="240" w:lineRule="auto"/>
        <w:ind w:firstLine="709"/>
        <w:jc w:val="both"/>
        <w:rPr>
          <w:rFonts w:ascii="Times New Roman" w:hAnsi="Times New Roman"/>
          <w:sz w:val="24"/>
          <w:szCs w:val="24"/>
          <w:lang w:val="uk-UA"/>
        </w:rPr>
      </w:pPr>
      <w:r>
        <w:rPr>
          <w:rFonts w:ascii="Times New Roman" w:hAnsi="Times New Roman" w:cs="Times New Roman"/>
          <w:sz w:val="24"/>
          <w:szCs w:val="24"/>
          <w:lang w:val="uk-UA"/>
        </w:rPr>
        <w:t>4.1</w:t>
      </w:r>
      <w:r w:rsidRPr="00241EB4">
        <w:rPr>
          <w:rFonts w:ascii="Times New Roman" w:hAnsi="Times New Roman" w:cs="Times New Roman"/>
          <w:sz w:val="24"/>
          <w:szCs w:val="24"/>
          <w:lang w:val="uk-UA"/>
        </w:rPr>
        <w:t xml:space="preserve">. </w:t>
      </w:r>
      <w:r w:rsidRPr="00241EB4">
        <w:rPr>
          <w:rFonts w:ascii="Times New Roman" w:hAnsi="Times New Roman"/>
          <w:sz w:val="24"/>
          <w:szCs w:val="24"/>
          <w:lang w:val="uk-UA"/>
        </w:rPr>
        <w:t xml:space="preserve">Шифр за Універсальною десятковою класифікацією (УДК) має бути зазначено з вирівнюванням по правому краю (скорочені таблиці УДК українською мовою містяться на </w:t>
      </w:r>
      <w:hyperlink r:id="rId9" w:history="1">
        <w:proofErr w:type="spellStart"/>
        <w:r w:rsidRPr="00241EB4">
          <w:rPr>
            <w:rStyle w:val="a8"/>
            <w:rFonts w:ascii="Times New Roman" w:hAnsi="Times New Roman"/>
            <w:sz w:val="24"/>
            <w:szCs w:val="24"/>
            <w:lang w:val="uk-UA"/>
          </w:rPr>
          <w:t>веб-сайті</w:t>
        </w:r>
        <w:proofErr w:type="spellEnd"/>
        <w:r w:rsidRPr="00241EB4">
          <w:rPr>
            <w:rStyle w:val="a8"/>
            <w:rFonts w:ascii="Times New Roman" w:hAnsi="Times New Roman"/>
            <w:sz w:val="24"/>
            <w:szCs w:val="24"/>
            <w:lang w:val="uk-UA"/>
          </w:rPr>
          <w:t xml:space="preserve"> УДКК</w:t>
        </w:r>
      </w:hyperlink>
      <w:r w:rsidRPr="00241EB4">
        <w:rPr>
          <w:rFonts w:ascii="Times New Roman" w:hAnsi="Times New Roman"/>
          <w:sz w:val="24"/>
          <w:szCs w:val="24"/>
          <w:lang w:val="uk-UA"/>
        </w:rPr>
        <w:t>) .</w:t>
      </w:r>
    </w:p>
    <w:p w:rsidR="006521EF" w:rsidRPr="00241EB4" w:rsidRDefault="007D17F7" w:rsidP="007D17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6521EF" w:rsidRPr="00241EB4">
        <w:rPr>
          <w:rFonts w:ascii="Times New Roman" w:hAnsi="Times New Roman" w:cs="Times New Roman"/>
          <w:sz w:val="24"/>
          <w:szCs w:val="24"/>
          <w:lang w:val="uk-UA"/>
        </w:rPr>
        <w:t xml:space="preserve"> Інформацію про автора (співавторів) публікації необхідно зазначати з вирівнюванням по центру (ПІБ українською мовою, науковий ступінь, вчене звання, відомості про обрання членом Національної академії наук України, Національної академії правових наук України, почесне звання, посада, місце роботи, населений пункт, країна, </w:t>
      </w:r>
      <w:proofErr w:type="spellStart"/>
      <w:r w:rsidR="006521EF" w:rsidRPr="00241EB4">
        <w:rPr>
          <w:rFonts w:ascii="Times New Roman" w:hAnsi="Times New Roman" w:cs="Times New Roman"/>
          <w:sz w:val="24"/>
          <w:szCs w:val="24"/>
          <w:lang w:val="uk-UA"/>
        </w:rPr>
        <w:t>Researcher</w:t>
      </w:r>
      <w:proofErr w:type="spellEnd"/>
      <w:r w:rsidR="006521EF" w:rsidRPr="00241EB4">
        <w:rPr>
          <w:rFonts w:ascii="Times New Roman" w:hAnsi="Times New Roman" w:cs="Times New Roman"/>
          <w:sz w:val="24"/>
          <w:szCs w:val="24"/>
          <w:lang w:val="uk-UA"/>
        </w:rPr>
        <w:t xml:space="preserve"> ID, ORCID ID, адреса електронної пошти).</w:t>
      </w:r>
    </w:p>
    <w:p w:rsidR="006521EF" w:rsidRPr="00241EB4" w:rsidRDefault="006521EF" w:rsidP="007D17F7">
      <w:pPr>
        <w:spacing w:after="0" w:line="240" w:lineRule="auto"/>
        <w:ind w:firstLine="709"/>
        <w:rPr>
          <w:rFonts w:ascii="Times New Roman" w:hAnsi="Times New Roman" w:cs="Times New Roman"/>
          <w:sz w:val="24"/>
          <w:szCs w:val="24"/>
          <w:lang w:val="uk-UA"/>
        </w:rPr>
      </w:pPr>
      <w:r w:rsidRPr="00241EB4">
        <w:rPr>
          <w:rFonts w:ascii="Times New Roman" w:hAnsi="Times New Roman" w:cs="Times New Roman"/>
          <w:sz w:val="24"/>
          <w:szCs w:val="24"/>
          <w:lang w:val="uk-UA"/>
        </w:rPr>
        <w:t xml:space="preserve">В одній публікації допускається не більше </w:t>
      </w:r>
      <w:r w:rsidR="0002722D">
        <w:rPr>
          <w:rFonts w:ascii="Times New Roman" w:hAnsi="Times New Roman" w:cs="Times New Roman"/>
          <w:sz w:val="24"/>
          <w:szCs w:val="24"/>
          <w:lang w:val="uk-UA"/>
        </w:rPr>
        <w:t>5</w:t>
      </w:r>
      <w:r w:rsidRPr="00241EB4">
        <w:rPr>
          <w:rFonts w:ascii="Times New Roman" w:hAnsi="Times New Roman" w:cs="Times New Roman"/>
          <w:sz w:val="24"/>
          <w:szCs w:val="24"/>
          <w:lang w:val="uk-UA"/>
        </w:rPr>
        <w:t xml:space="preserve"> співавторів.</w:t>
      </w:r>
    </w:p>
    <w:p w:rsidR="006521EF" w:rsidRPr="00241EB4" w:rsidRDefault="007D17F7" w:rsidP="007D17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6521EF" w:rsidRPr="00241EB4">
        <w:rPr>
          <w:rFonts w:ascii="Times New Roman" w:hAnsi="Times New Roman" w:cs="Times New Roman"/>
          <w:sz w:val="24"/>
          <w:szCs w:val="24"/>
          <w:lang w:val="uk-UA"/>
        </w:rPr>
        <w:t>Назву статті потрібно подавати напівжирним шрифтом великими літерами з вирівнюванням по центру, без скорочень літерних абревіатур. Назва публікації повинна відтворювати зміст статті та відповідати поставленим завданням, науковим результатам і висновкам.</w:t>
      </w:r>
    </w:p>
    <w:p w:rsidR="006521EF" w:rsidRPr="0064298A" w:rsidRDefault="00B84BCE" w:rsidP="00241E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521EF" w:rsidRPr="00241EB4">
        <w:rPr>
          <w:rFonts w:ascii="Times New Roman" w:hAnsi="Times New Roman" w:cs="Times New Roman"/>
          <w:sz w:val="24"/>
          <w:szCs w:val="24"/>
          <w:lang w:val="uk-UA"/>
        </w:rPr>
        <w:t xml:space="preserve">.4. Слід підготувати </w:t>
      </w:r>
      <w:r w:rsidR="006521EF" w:rsidRPr="0064298A">
        <w:rPr>
          <w:rFonts w:ascii="Times New Roman" w:hAnsi="Times New Roman" w:cs="Times New Roman"/>
          <w:sz w:val="24"/>
          <w:szCs w:val="24"/>
          <w:lang w:val="uk-UA"/>
        </w:rPr>
        <w:t>анотацію українською</w:t>
      </w:r>
      <w:r w:rsidR="0064298A" w:rsidRPr="0064298A">
        <w:rPr>
          <w:rFonts w:ascii="Times New Roman" w:hAnsi="Times New Roman" w:cs="Times New Roman"/>
          <w:sz w:val="24"/>
          <w:szCs w:val="24"/>
          <w:lang w:val="uk-UA"/>
        </w:rPr>
        <w:t xml:space="preserve">, англійською та </w:t>
      </w:r>
      <w:proofErr w:type="spellStart"/>
      <w:r w:rsidR="0064298A" w:rsidRPr="0064298A">
        <w:rPr>
          <w:rFonts w:ascii="Times New Roman" w:hAnsi="Times New Roman" w:cs="Times New Roman"/>
          <w:sz w:val="24"/>
          <w:szCs w:val="24"/>
          <w:lang w:val="uk-UA"/>
        </w:rPr>
        <w:t>російською</w:t>
      </w:r>
      <w:r w:rsidR="0064298A">
        <w:rPr>
          <w:rFonts w:ascii="Times New Roman" w:hAnsi="Times New Roman" w:cs="Times New Roman"/>
          <w:sz w:val="24"/>
          <w:szCs w:val="24"/>
          <w:lang w:val="uk-UA"/>
        </w:rPr>
        <w:t>мовами</w:t>
      </w:r>
      <w:proofErr w:type="spellEnd"/>
      <w:r w:rsidR="006521EF" w:rsidRPr="00241EB4">
        <w:rPr>
          <w:rFonts w:ascii="Times New Roman" w:hAnsi="Times New Roman" w:cs="Times New Roman"/>
          <w:sz w:val="24"/>
          <w:szCs w:val="24"/>
          <w:lang w:val="uk-UA"/>
        </w:rPr>
        <w:t>(кількість знаків у статті визначається змістом публікації (науковою цінністю, теоретичним, практичним значенням положень статті). Обсяг анотації з клю</w:t>
      </w:r>
      <w:r>
        <w:rPr>
          <w:rFonts w:ascii="Times New Roman" w:hAnsi="Times New Roman" w:cs="Times New Roman"/>
          <w:sz w:val="24"/>
          <w:szCs w:val="24"/>
          <w:lang w:val="uk-UA"/>
        </w:rPr>
        <w:t xml:space="preserve">човими словами має складати </w:t>
      </w:r>
      <w:r w:rsidR="0064298A">
        <w:rPr>
          <w:rFonts w:ascii="Times New Roman" w:hAnsi="Times New Roman" w:cs="Times New Roman"/>
          <w:sz w:val="24"/>
          <w:szCs w:val="24"/>
          <w:lang w:val="uk-UA"/>
        </w:rPr>
        <w:t>не менше 1800 знаків із пробілами та оформлюються в текстовому редакторі Microsoft</w:t>
      </w:r>
      <w:r w:rsidR="0064298A" w:rsidRPr="00241EB4">
        <w:rPr>
          <w:rFonts w:ascii="Times New Roman" w:hAnsi="Times New Roman" w:cs="Times New Roman"/>
          <w:sz w:val="24"/>
          <w:szCs w:val="24"/>
          <w:lang w:val="uk-UA"/>
        </w:rPr>
        <w:t xml:space="preserve"> </w:t>
      </w:r>
      <w:proofErr w:type="spellStart"/>
      <w:r w:rsidR="0064298A" w:rsidRPr="00241EB4">
        <w:rPr>
          <w:rFonts w:ascii="Times New Roman" w:hAnsi="Times New Roman" w:cs="Times New Roman"/>
          <w:sz w:val="24"/>
          <w:szCs w:val="24"/>
          <w:lang w:val="uk-UA"/>
        </w:rPr>
        <w:t>Worddoc</w:t>
      </w:r>
      <w:r w:rsidR="0064298A">
        <w:rPr>
          <w:rFonts w:ascii="Times New Roman" w:hAnsi="Times New Roman" w:cs="Times New Roman"/>
          <w:sz w:val="24"/>
          <w:szCs w:val="24"/>
          <w:lang w:val="uk-UA"/>
        </w:rPr>
        <w:t>.х</w:t>
      </w:r>
      <w:proofErr w:type="spellEnd"/>
      <w:r w:rsidR="0064298A">
        <w:rPr>
          <w:rFonts w:ascii="Times New Roman" w:hAnsi="Times New Roman" w:cs="Times New Roman"/>
          <w:sz w:val="24"/>
          <w:szCs w:val="24"/>
          <w:lang w:val="uk-UA"/>
        </w:rPr>
        <w:t xml:space="preserve"> (</w:t>
      </w:r>
      <w:r w:rsidR="0064298A">
        <w:rPr>
          <w:rFonts w:ascii="Times New Roman" w:hAnsi="Times New Roman" w:cs="Times New Roman"/>
          <w:sz w:val="24"/>
          <w:szCs w:val="24"/>
          <w:lang w:val="en-US"/>
        </w:rPr>
        <w:t>doc</w:t>
      </w:r>
      <w:r w:rsidR="0064298A">
        <w:rPr>
          <w:rFonts w:ascii="Times New Roman" w:hAnsi="Times New Roman" w:cs="Times New Roman"/>
          <w:sz w:val="24"/>
          <w:szCs w:val="24"/>
          <w:lang w:val="uk-UA"/>
        </w:rPr>
        <w:t>).</w:t>
      </w:r>
    </w:p>
    <w:p w:rsidR="006521EF" w:rsidRPr="00241EB4" w:rsidRDefault="006521EF" w:rsidP="00241EB4">
      <w:pPr>
        <w:spacing w:after="0" w:line="240" w:lineRule="auto"/>
        <w:ind w:firstLine="709"/>
        <w:rPr>
          <w:rFonts w:ascii="Times New Roman" w:hAnsi="Times New Roman" w:cs="Times New Roman"/>
          <w:sz w:val="24"/>
          <w:szCs w:val="24"/>
          <w:lang w:val="uk-UA"/>
        </w:rPr>
      </w:pPr>
      <w:r w:rsidRPr="00241EB4">
        <w:rPr>
          <w:rFonts w:ascii="Times New Roman" w:hAnsi="Times New Roman" w:cs="Times New Roman"/>
          <w:sz w:val="24"/>
          <w:szCs w:val="24"/>
          <w:lang w:val="uk-UA"/>
        </w:rPr>
        <w:t>Анотація має складатися із таких частин:</w:t>
      </w:r>
    </w:p>
    <w:p w:rsidR="006521EF" w:rsidRPr="00241EB4" w:rsidRDefault="00EB4F00" w:rsidP="00241EB4">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6521EF" w:rsidRPr="00241EB4">
        <w:rPr>
          <w:rFonts w:ascii="Times New Roman" w:hAnsi="Times New Roman" w:cs="Times New Roman"/>
          <w:sz w:val="24"/>
          <w:szCs w:val="24"/>
          <w:lang w:val="uk-UA"/>
        </w:rPr>
        <w:t>окреслення наукової проблеми;</w:t>
      </w:r>
    </w:p>
    <w:p w:rsidR="006521EF" w:rsidRPr="00241EB4" w:rsidRDefault="00EB4F00" w:rsidP="00241EB4">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21EF" w:rsidRPr="00241EB4">
        <w:rPr>
          <w:rFonts w:ascii="Times New Roman" w:hAnsi="Times New Roman" w:cs="Times New Roman"/>
          <w:sz w:val="24"/>
          <w:szCs w:val="24"/>
          <w:lang w:val="uk-UA"/>
        </w:rPr>
        <w:t>мета;</w:t>
      </w:r>
    </w:p>
    <w:p w:rsidR="006521EF" w:rsidRPr="00241EB4" w:rsidRDefault="00EB4F00" w:rsidP="00A14AC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21EF" w:rsidRPr="00241EB4">
        <w:rPr>
          <w:rFonts w:ascii="Times New Roman" w:hAnsi="Times New Roman" w:cs="Times New Roman"/>
          <w:sz w:val="24"/>
          <w:szCs w:val="24"/>
          <w:lang w:val="uk-UA"/>
        </w:rPr>
        <w:t>використані методи дослідження (зазначаються якщо містять новизну і є важливими, зважаючи на предмет статті);</w:t>
      </w:r>
    </w:p>
    <w:p w:rsidR="006521EF" w:rsidRPr="00241EB4" w:rsidRDefault="00EB4F00" w:rsidP="00A14ACF">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21EF" w:rsidRPr="00241EB4">
        <w:rPr>
          <w:rFonts w:ascii="Times New Roman" w:hAnsi="Times New Roman" w:cs="Times New Roman"/>
          <w:sz w:val="24"/>
          <w:szCs w:val="24"/>
          <w:lang w:val="uk-UA"/>
        </w:rPr>
        <w:t>основні результати дослідження;</w:t>
      </w:r>
    </w:p>
    <w:p w:rsidR="006521EF" w:rsidRPr="00241EB4" w:rsidRDefault="00EB4F00" w:rsidP="00A14ACF">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21EF" w:rsidRPr="00241EB4">
        <w:rPr>
          <w:rFonts w:ascii="Times New Roman" w:hAnsi="Times New Roman" w:cs="Times New Roman"/>
          <w:sz w:val="24"/>
          <w:szCs w:val="24"/>
          <w:lang w:val="uk-UA"/>
        </w:rPr>
        <w:t>висновки.</w:t>
      </w:r>
    </w:p>
    <w:p w:rsidR="006521EF" w:rsidRPr="00241EB4" w:rsidRDefault="006521EF" w:rsidP="00A14ACF">
      <w:pPr>
        <w:spacing w:after="0" w:line="240" w:lineRule="auto"/>
        <w:ind w:firstLine="709"/>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Усі структурні частини анотації мають починатися з абзацу. Назви структурних частин анотації, крім мети, не зазначаються.</w:t>
      </w:r>
    </w:p>
    <w:p w:rsidR="006521EF" w:rsidRPr="00241EB4" w:rsidRDefault="006521EF" w:rsidP="00A14ACF">
      <w:pPr>
        <w:spacing w:after="0" w:line="240" w:lineRule="auto"/>
        <w:ind w:firstLine="709"/>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Ключові слова мають відповідати змісту статті, відображати тематику публікації. Ключові слова подаються в називному відмінку через крапку з комою.</w:t>
      </w:r>
    </w:p>
    <w:p w:rsidR="006521EF" w:rsidRPr="00241EB4" w:rsidRDefault="006521EF" w:rsidP="00A14ACF">
      <w:pPr>
        <w:spacing w:after="0" w:line="240" w:lineRule="auto"/>
        <w:ind w:firstLine="709"/>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Анотація та ключові слова друкуються ш</w:t>
      </w:r>
      <w:r w:rsidR="00EB4F00">
        <w:rPr>
          <w:rFonts w:ascii="Times New Roman" w:hAnsi="Times New Roman" w:cs="Times New Roman"/>
          <w:sz w:val="24"/>
          <w:szCs w:val="24"/>
          <w:lang w:val="uk-UA"/>
        </w:rPr>
        <w:t xml:space="preserve">рифтом </w:t>
      </w:r>
      <w:proofErr w:type="spellStart"/>
      <w:r w:rsidR="00EB4F00">
        <w:rPr>
          <w:rFonts w:ascii="Times New Roman" w:hAnsi="Times New Roman" w:cs="Times New Roman"/>
          <w:sz w:val="24"/>
          <w:szCs w:val="24"/>
          <w:lang w:val="uk-UA"/>
        </w:rPr>
        <w:t>Times</w:t>
      </w:r>
      <w:proofErr w:type="spellEnd"/>
      <w:r w:rsidR="00EB4F00">
        <w:rPr>
          <w:rFonts w:ascii="Times New Roman" w:hAnsi="Times New Roman" w:cs="Times New Roman"/>
          <w:sz w:val="24"/>
          <w:szCs w:val="24"/>
          <w:lang w:val="uk-UA"/>
        </w:rPr>
        <w:t xml:space="preserve"> </w:t>
      </w:r>
      <w:proofErr w:type="spellStart"/>
      <w:r w:rsidR="00EB4F00">
        <w:rPr>
          <w:rFonts w:ascii="Times New Roman" w:hAnsi="Times New Roman" w:cs="Times New Roman"/>
          <w:sz w:val="24"/>
          <w:szCs w:val="24"/>
          <w:lang w:val="uk-UA"/>
        </w:rPr>
        <w:t>New</w:t>
      </w:r>
      <w:proofErr w:type="spellEnd"/>
      <w:r w:rsidR="00EB4F00">
        <w:rPr>
          <w:rFonts w:ascii="Times New Roman" w:hAnsi="Times New Roman" w:cs="Times New Roman"/>
          <w:sz w:val="24"/>
          <w:szCs w:val="24"/>
          <w:lang w:val="uk-UA"/>
        </w:rPr>
        <w:t xml:space="preserve"> </w:t>
      </w:r>
      <w:proofErr w:type="spellStart"/>
      <w:r w:rsidR="00EB4F00">
        <w:rPr>
          <w:rFonts w:ascii="Times New Roman" w:hAnsi="Times New Roman" w:cs="Times New Roman"/>
          <w:sz w:val="24"/>
          <w:szCs w:val="24"/>
          <w:lang w:val="uk-UA"/>
        </w:rPr>
        <w:t>Roman</w:t>
      </w:r>
      <w:proofErr w:type="spellEnd"/>
      <w:r w:rsidR="00EB4F00">
        <w:rPr>
          <w:rFonts w:ascii="Times New Roman" w:hAnsi="Times New Roman" w:cs="Times New Roman"/>
          <w:sz w:val="24"/>
          <w:szCs w:val="24"/>
          <w:lang w:val="uk-UA"/>
        </w:rPr>
        <w:t>, кегль 12, міжрядковий інтервал 1,0</w:t>
      </w:r>
      <w:r w:rsidRPr="00241EB4">
        <w:rPr>
          <w:rFonts w:ascii="Times New Roman" w:hAnsi="Times New Roman" w:cs="Times New Roman"/>
          <w:sz w:val="24"/>
          <w:szCs w:val="24"/>
          <w:lang w:val="uk-UA"/>
        </w:rPr>
        <w:t xml:space="preserve"> курсив.</w:t>
      </w:r>
    </w:p>
    <w:p w:rsidR="006521EF" w:rsidRPr="00241EB4" w:rsidRDefault="006521EF" w:rsidP="00A14ACF">
      <w:pPr>
        <w:spacing w:after="0" w:line="240" w:lineRule="auto"/>
        <w:ind w:firstLine="709"/>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Викладення тексту статті здійснюється з дотриманням вимог до змісту.</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4.5. </w:t>
      </w:r>
      <w:r w:rsidR="006521EF" w:rsidRPr="00241EB4">
        <w:rPr>
          <w:rFonts w:ascii="Times New Roman" w:hAnsi="Times New Roman"/>
          <w:sz w:val="24"/>
          <w:szCs w:val="24"/>
          <w:lang w:val="uk-UA"/>
        </w:rPr>
        <w:t>У тексті статті мають бути дотримані загальні правила цитування й посилання на використані джерела та вимоги Національного стандарту України ДСТУ 8302:2015 «Інформація та документація. Бібліографічне посилання. Загальні положення та правила складання» і міжнародного стилю цитування й посилання в наукових роботах OSCOLA, що застосовується в юриспруденції, а саме:</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текст цитати всередині рядка (розміром до трьох рядків тексту) повинен починатися й закінчуватися одинарними лапками та наводитися в тій граматичній формі, у якій він наданий у джерелі, зі збереженням особливостей авторського написання. Знак виноски ставиться після відповідної пунктуації в кінці цитати чи безпосередньо після слова (фрази), до якого (якої) він належить. Якщо слово (фраза), якого (якої) стосується знак виноски, зазначено в дужках, знак виноски розміщується перед дужкою, що закриває таке слово чи фразу;</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блокова цитата (складається з чотирьох і більше рядків тексту) повинна подаватися в тексті статті з нового рядка з абзацним відступом для всієї цитати без лапок. Перед блоковою цитатою та після неї робиться один рядок відступу;</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цитування повинно бути повним, без довільного скорочення авторського тексту та без перекручень думок автора. Пропуск слів, речень, абзаців під час цитування здійснюється без перекручення авторського тексту та позначається трьома крапками, які розміщуються у відповідному місці цитати (на початку, у середині, у кінці). Якщо перед випущеним текстом або за ним стояв розділовий знак, то він не зберігається;</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кожна цитата обов’язково супроводжується посиланням на джерело, бібліографічний опис якого повинен бути оформлений залежно від його виду (первинне чи вторинне джерело) згідно з Національним стандартом України ДСТУ 8302:2015 «Інформація та документація. Бібліографічне посилання. Загальні положення та правила складання» або міжнародним стилем OSCOLA;</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при непрямому цитуванні (переказі, викладенні думок інших авторів своїми словами) необхідно бути гранично точним у викладенні думок авторів і коректним щодо оцінювання їх результатів і наводити відповідні посилання на джерела. Непряма цитата не береться в лапки. Знак виноски ставиться після відповідної пунктуації у кінці непрямої цитати чи безпосередньо після слова (фрази), до якого (якої) він належить. Якщо слово (фраза), якого (якої) стосується знак виноски, зазначено в дужках, знак виноски розміщується перед дужкою, що закриває таке слово чи фразу;</w:t>
      </w:r>
    </w:p>
    <w:p w:rsidR="006521EF" w:rsidRPr="00241EB4" w:rsidRDefault="00A14ACF" w:rsidP="00A14AC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 xml:space="preserve">якщо автор статті, наводячи цитату, виділяє у ній деякі слова, робиться спеціальне застереження, тобто після тексту, що пояснює виділення, ставиться крапка, тире й указуються ініціали автора статті, виділені курсивом, а весь текст застереження береться у круглі дужки. Варіантами таких застережень є: (курсив наш. – </w:t>
      </w:r>
      <w:r w:rsidR="006521EF" w:rsidRPr="00241EB4">
        <w:rPr>
          <w:rFonts w:ascii="Times New Roman" w:hAnsi="Times New Roman"/>
          <w:i/>
          <w:sz w:val="24"/>
          <w:szCs w:val="24"/>
          <w:lang w:val="uk-UA"/>
        </w:rPr>
        <w:t>Л. П.</w:t>
      </w:r>
      <w:r w:rsidR="006521EF" w:rsidRPr="00241EB4">
        <w:rPr>
          <w:rFonts w:ascii="Times New Roman" w:hAnsi="Times New Roman"/>
          <w:sz w:val="24"/>
          <w:szCs w:val="24"/>
          <w:lang w:val="uk-UA"/>
        </w:rPr>
        <w:t xml:space="preserve">), (підкреслено мною. – </w:t>
      </w:r>
      <w:r w:rsidR="006521EF" w:rsidRPr="00241EB4">
        <w:rPr>
          <w:rFonts w:ascii="Times New Roman" w:hAnsi="Times New Roman"/>
          <w:i/>
          <w:sz w:val="24"/>
          <w:szCs w:val="24"/>
          <w:lang w:val="uk-UA"/>
        </w:rPr>
        <w:t>Л. П.</w:t>
      </w:r>
      <w:r w:rsidR="006521EF" w:rsidRPr="00241EB4">
        <w:rPr>
          <w:rFonts w:ascii="Times New Roman" w:hAnsi="Times New Roman"/>
          <w:sz w:val="24"/>
          <w:szCs w:val="24"/>
          <w:lang w:val="uk-UA"/>
        </w:rPr>
        <w:t xml:space="preserve">), (розрядка моя. – </w:t>
      </w:r>
      <w:r w:rsidR="006521EF" w:rsidRPr="00241EB4">
        <w:rPr>
          <w:rFonts w:ascii="Times New Roman" w:hAnsi="Times New Roman"/>
          <w:i/>
          <w:sz w:val="24"/>
          <w:szCs w:val="24"/>
          <w:lang w:val="uk-UA"/>
        </w:rPr>
        <w:t>Л. П.</w:t>
      </w:r>
      <w:r w:rsidR="006521EF" w:rsidRPr="00241EB4">
        <w:rPr>
          <w:rFonts w:ascii="Times New Roman" w:hAnsi="Times New Roman"/>
          <w:sz w:val="24"/>
          <w:szCs w:val="24"/>
          <w:lang w:val="uk-UA"/>
        </w:rPr>
        <w:t>).</w:t>
      </w:r>
    </w:p>
    <w:p w:rsidR="006521EF" w:rsidRPr="00241EB4" w:rsidRDefault="00A14ACF" w:rsidP="00EC23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4.6</w:t>
      </w:r>
      <w:r w:rsidR="006521EF" w:rsidRPr="00241EB4">
        <w:rPr>
          <w:rFonts w:ascii="Times New Roman" w:hAnsi="Times New Roman"/>
          <w:sz w:val="24"/>
          <w:szCs w:val="24"/>
          <w:lang w:val="uk-UA"/>
        </w:rPr>
        <w:t>. Термінологію та основні положення статті необхідно (за потреби) виділяти курсивом.</w:t>
      </w:r>
    </w:p>
    <w:p w:rsidR="00EC23A2" w:rsidRDefault="00A14ACF" w:rsidP="00B046F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4.7. </w:t>
      </w:r>
      <w:r w:rsidR="006521EF" w:rsidRPr="00241EB4">
        <w:rPr>
          <w:rFonts w:ascii="Times New Roman" w:hAnsi="Times New Roman"/>
          <w:sz w:val="24"/>
          <w:szCs w:val="24"/>
          <w:lang w:val="uk-UA"/>
        </w:rPr>
        <w:t xml:space="preserve">У тексті статті можна подавати ілюстрації (таблиці, діаграми, графіки, схеми, формули). Ілюстрації повинні відповідати тексту статті, а текст – ілюстраціям. Назви </w:t>
      </w:r>
      <w:r w:rsidR="006521EF" w:rsidRPr="00241EB4">
        <w:rPr>
          <w:rFonts w:ascii="Times New Roman" w:hAnsi="Times New Roman"/>
          <w:sz w:val="24"/>
          <w:szCs w:val="24"/>
          <w:lang w:val="uk-UA"/>
        </w:rPr>
        <w:lastRenderedPageBreak/>
        <w:t>ілюстрацій потрібно розміщувати після їх номерів. За необхідності ілюстрації можна доповнити пояснювальними відомостями (</w:t>
      </w:r>
      <w:proofErr w:type="spellStart"/>
      <w:r w:rsidR="006521EF" w:rsidRPr="00241EB4">
        <w:rPr>
          <w:rFonts w:ascii="Times New Roman" w:hAnsi="Times New Roman"/>
          <w:sz w:val="24"/>
          <w:szCs w:val="24"/>
          <w:lang w:val="uk-UA"/>
        </w:rPr>
        <w:t>підрисунковий</w:t>
      </w:r>
      <w:proofErr w:type="spellEnd"/>
      <w:r w:rsidR="006521EF" w:rsidRPr="00241EB4">
        <w:rPr>
          <w:rFonts w:ascii="Times New Roman" w:hAnsi="Times New Roman"/>
          <w:sz w:val="24"/>
          <w:szCs w:val="24"/>
          <w:lang w:val="uk-UA"/>
        </w:rPr>
        <w:t xml:space="preserve"> підпис).</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Підпис під ілюстрацією має складатися з чотирьох основних елементів: найменування графічного сюжету, що позначається скороченим словом «Рис.»; порядкового номера ілюстрації, який вказується без знаку номера арабськими цифрами; тематичного заголовка ілюстрації, що містить текст зі стислою характеристикою зображення; експлікації, яка будується так: деталі сюжету позначають цифрами, які виносять у підпис, супроводжуючи їх текстом. Експлікація не замінює загального найменування сюжету, а лише пояснює його.</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У тому місці, де викладається тема, пов’язана з ілюстрацією, і де читачеві треба вказати на неї, потрібно розмістити посилання у вигляді виразу в круглих дужках «(Рис. 1.)» чи звороту на кшталт: «…як убачається з рис. 1» або «…як показано на рис. 1».</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Ілюстрації потрібно оформлювати окремими файлами у форматах </w:t>
      </w:r>
      <w:proofErr w:type="spellStart"/>
      <w:r w:rsidRPr="00241EB4">
        <w:rPr>
          <w:rFonts w:ascii="Times New Roman" w:hAnsi="Times New Roman"/>
          <w:sz w:val="24"/>
          <w:szCs w:val="24"/>
          <w:lang w:val="uk-UA"/>
        </w:rPr>
        <w:t>Adobe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PhotoShop</w:t>
      </w:r>
      <w:proofErr w:type="spellEnd"/>
      <w:r w:rsidRPr="00241EB4">
        <w:rPr>
          <w:rFonts w:ascii="Times New Roman" w:hAnsi="Times New Roman"/>
          <w:sz w:val="24"/>
          <w:szCs w:val="24"/>
          <w:lang w:val="uk-UA"/>
        </w:rPr>
        <w:t xml:space="preserve"> (PSD), </w:t>
      </w:r>
      <w:proofErr w:type="spellStart"/>
      <w:r w:rsidRPr="00241EB4">
        <w:rPr>
          <w:rFonts w:ascii="Times New Roman" w:hAnsi="Times New Roman"/>
          <w:sz w:val="24"/>
          <w:szCs w:val="24"/>
          <w:lang w:val="uk-UA"/>
        </w:rPr>
        <w:t>tiff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ai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pdf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eps</w:t>
      </w:r>
      <w:proofErr w:type="spellEnd"/>
      <w:r w:rsidRPr="00241EB4">
        <w:rPr>
          <w:rFonts w:ascii="Times New Roman" w:hAnsi="Times New Roman"/>
          <w:sz w:val="24"/>
          <w:szCs w:val="24"/>
          <w:lang w:val="uk-UA"/>
        </w:rPr>
        <w:t xml:space="preserve"> належної якості. Роздільна здатність має бути не менш як 300 </w:t>
      </w:r>
      <w:proofErr w:type="spellStart"/>
      <w:r w:rsidRPr="00241EB4">
        <w:rPr>
          <w:rFonts w:ascii="Times New Roman" w:hAnsi="Times New Roman"/>
          <w:sz w:val="24"/>
          <w:szCs w:val="24"/>
          <w:lang w:val="uk-UA"/>
        </w:rPr>
        <w:t>dpi</w:t>
      </w:r>
      <w:proofErr w:type="spellEnd"/>
      <w:r w:rsidRPr="00241EB4">
        <w:rPr>
          <w:rFonts w:ascii="Times New Roman" w:hAnsi="Times New Roman"/>
          <w:sz w:val="24"/>
          <w:szCs w:val="24"/>
          <w:lang w:val="uk-UA"/>
        </w:rPr>
        <w:t xml:space="preserve">, а розмір зображення – не менш як 1060 </w:t>
      </w:r>
      <w:r w:rsidRPr="00241EB4">
        <w:rPr>
          <w:rFonts w:ascii="Times New Roman" w:hAnsi="Times New Roman" w:cs="Times New Roman"/>
          <w:sz w:val="24"/>
          <w:szCs w:val="24"/>
          <w:lang w:val="uk-UA"/>
        </w:rPr>
        <w:t>×</w:t>
      </w:r>
      <w:r w:rsidRPr="00241EB4">
        <w:rPr>
          <w:rFonts w:ascii="Times New Roman" w:hAnsi="Times New Roman"/>
          <w:sz w:val="24"/>
          <w:szCs w:val="24"/>
          <w:lang w:val="uk-UA"/>
        </w:rPr>
        <w:t xml:space="preserve"> 1410 </w:t>
      </w:r>
      <w:proofErr w:type="spellStart"/>
      <w:r w:rsidRPr="00241EB4">
        <w:rPr>
          <w:rFonts w:ascii="Times New Roman" w:hAnsi="Times New Roman"/>
          <w:sz w:val="24"/>
          <w:szCs w:val="24"/>
          <w:lang w:val="uk-UA"/>
        </w:rPr>
        <w:t>pixel</w:t>
      </w:r>
      <w:proofErr w:type="spellEnd"/>
      <w:r w:rsidRPr="00241EB4">
        <w:rPr>
          <w:rFonts w:ascii="Times New Roman" w:hAnsi="Times New Roman"/>
          <w:sz w:val="24"/>
          <w:szCs w:val="24"/>
          <w:lang w:val="uk-UA"/>
        </w:rPr>
        <w:t xml:space="preserve">. Не допускається </w:t>
      </w:r>
      <w:proofErr w:type="spellStart"/>
      <w:r w:rsidRPr="00241EB4">
        <w:rPr>
          <w:rFonts w:ascii="Times New Roman" w:hAnsi="Times New Roman"/>
          <w:sz w:val="24"/>
          <w:szCs w:val="24"/>
          <w:lang w:val="uk-UA"/>
        </w:rPr>
        <w:t>перефотографування</w:t>
      </w:r>
      <w:proofErr w:type="spellEnd"/>
      <w:r w:rsidRPr="00241EB4">
        <w:rPr>
          <w:rFonts w:ascii="Times New Roman" w:hAnsi="Times New Roman"/>
          <w:sz w:val="24"/>
          <w:szCs w:val="24"/>
          <w:lang w:val="uk-UA"/>
        </w:rPr>
        <w:t xml:space="preserve"> або сканування ілюстрацій із друкованих джерел. У векторних форматах текст необхідно переводити в криві або додавати шрифти.</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Під час підготовки таблиць потрібно враховувати, що за змістом вони поділяються на аналітичні та неаналітичні. Аналітичні таблиці – це результат оброблення й аналізу цифрових показників. Як правило, після таких таблиць необхідно робити узагальнення про нове (виведене) знання, наприклад: «із таблиці вбачається, що…». До неаналітичних таблиць потрібно вміщувати здебільшого необроблені статистичні дані, необхідні лише для подання інформації або констатації певного стану речей.</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Кожна таблиця повинна мати порядковий номер і тематичний заголовок, які необхідно розмістити над нею симетрично до тексту. Тематичний заголовок і слово «Таблиця» подаються з великої літери.</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Таблиці необхідно виконувати в текстовому редакторі MS Word 2013 (у форматі </w:t>
      </w:r>
      <w:proofErr w:type="spellStart"/>
      <w:r w:rsidRPr="00241EB4">
        <w:rPr>
          <w:rFonts w:ascii="Times New Roman" w:hAnsi="Times New Roman"/>
          <w:sz w:val="24"/>
          <w:szCs w:val="24"/>
          <w:lang w:val="uk-UA"/>
        </w:rPr>
        <w:t>rtf</w:t>
      </w:r>
      <w:proofErr w:type="spellEnd"/>
      <w:r w:rsidRPr="00241EB4">
        <w:rPr>
          <w:rFonts w:ascii="Times New Roman" w:hAnsi="Times New Roman"/>
          <w:sz w:val="24"/>
          <w:szCs w:val="24"/>
          <w:lang w:val="uk-UA"/>
        </w:rPr>
        <w:t xml:space="preserve"> або </w:t>
      </w:r>
      <w:proofErr w:type="spellStart"/>
      <w:r w:rsidRPr="00241EB4">
        <w:rPr>
          <w:rFonts w:ascii="Times New Roman" w:hAnsi="Times New Roman"/>
          <w:sz w:val="24"/>
          <w:szCs w:val="24"/>
          <w:lang w:val="uk-UA"/>
        </w:rPr>
        <w:t>docх</w:t>
      </w:r>
      <w:proofErr w:type="spellEnd"/>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Діаграми та графіки мають бути зроблені за допомогою векторних редакторів </w:t>
      </w:r>
      <w:proofErr w:type="spellStart"/>
      <w:r w:rsidRPr="00241EB4">
        <w:rPr>
          <w:rFonts w:ascii="Times New Roman" w:hAnsi="Times New Roman"/>
          <w:sz w:val="24"/>
          <w:szCs w:val="24"/>
          <w:lang w:val="uk-UA"/>
        </w:rPr>
        <w:t>Adobe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Illustrator</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Corel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Draw</w:t>
      </w:r>
      <w:proofErr w:type="spellEnd"/>
      <w:r w:rsidRPr="00241EB4">
        <w:rPr>
          <w:rFonts w:ascii="Times New Roman" w:hAnsi="Times New Roman"/>
          <w:sz w:val="24"/>
          <w:szCs w:val="24"/>
          <w:lang w:val="uk-UA"/>
        </w:rPr>
        <w:t xml:space="preserve"> або MS Excel.</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Схеми мають бути оформлені у векторному форматі (</w:t>
      </w:r>
      <w:proofErr w:type="spellStart"/>
      <w:r w:rsidRPr="00241EB4">
        <w:rPr>
          <w:rFonts w:ascii="Times New Roman" w:hAnsi="Times New Roman"/>
          <w:sz w:val="24"/>
          <w:szCs w:val="24"/>
          <w:lang w:val="uk-UA"/>
        </w:rPr>
        <w:t>cdr</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eps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pdf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ai</w:t>
      </w:r>
      <w:proofErr w:type="spellEnd"/>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Формули потрібно виконувати з використанням редактора формул MS </w:t>
      </w:r>
      <w:proofErr w:type="spellStart"/>
      <w:r w:rsidRPr="00241EB4">
        <w:rPr>
          <w:rFonts w:ascii="Times New Roman" w:hAnsi="Times New Roman"/>
          <w:sz w:val="24"/>
          <w:szCs w:val="24"/>
          <w:lang w:val="uk-UA"/>
        </w:rPr>
        <w:t>Equation</w:t>
      </w:r>
      <w:proofErr w:type="spellEnd"/>
      <w:r w:rsidRPr="00241EB4">
        <w:rPr>
          <w:rFonts w:ascii="Times New Roman" w:hAnsi="Times New Roman"/>
          <w:sz w:val="24"/>
          <w:szCs w:val="24"/>
          <w:lang w:val="uk-UA"/>
        </w:rPr>
        <w:t xml:space="preserve"> 3.0, </w:t>
      </w:r>
      <w:proofErr w:type="spellStart"/>
      <w:r w:rsidRPr="00241EB4">
        <w:rPr>
          <w:rFonts w:ascii="Times New Roman" w:hAnsi="Times New Roman"/>
          <w:sz w:val="24"/>
          <w:szCs w:val="24"/>
          <w:lang w:val="uk-UA"/>
        </w:rPr>
        <w:t>Math</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Type</w:t>
      </w:r>
      <w:proofErr w:type="spellEnd"/>
      <w:r w:rsidRPr="00241EB4">
        <w:rPr>
          <w:rFonts w:ascii="Times New Roman" w:hAnsi="Times New Roman"/>
          <w:sz w:val="24"/>
          <w:szCs w:val="24"/>
          <w:lang w:val="uk-UA"/>
        </w:rPr>
        <w:t>.</w:t>
      </w:r>
    </w:p>
    <w:p w:rsidR="00831D31"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Діаграми, графіки, схеми, формули не потрібно розміщувати в окрему рамку або поверх тексту. Текст має бути зверху та знизу без використання обтікання.</w:t>
      </w:r>
    </w:p>
    <w:p w:rsidR="006521EF" w:rsidRPr="00241EB4" w:rsidRDefault="00EC23A2" w:rsidP="00EC23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4.8. </w:t>
      </w:r>
      <w:r w:rsidR="006521EF" w:rsidRPr="00241EB4">
        <w:rPr>
          <w:rFonts w:ascii="Times New Roman" w:hAnsi="Times New Roman"/>
          <w:sz w:val="24"/>
          <w:szCs w:val="24"/>
          <w:lang w:val="uk-UA"/>
        </w:rPr>
        <w:t>У тексті статті необхідно використовувати підрядкові бібліографічні посилання.</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Підрядкові бібліографічні посилання потрібно розміщувати як примітку в нижній частині сторінки (полоси набору), відмежовуючи від основного тексту горизонтальною рискою. Підрядкові бібліографічні посилання необхідно пов’язувати з текстом документа за допомогою знаків виноски, які подавати на верхній лінії шрифту після відповідного фрагмента в тексті (наприклад: Текст</w:t>
      </w:r>
      <w:r w:rsidRPr="00241EB4">
        <w:rPr>
          <w:rFonts w:ascii="Times New Roman" w:hAnsi="Times New Roman"/>
          <w:sz w:val="24"/>
          <w:szCs w:val="24"/>
          <w:vertAlign w:val="superscript"/>
          <w:lang w:val="uk-UA"/>
        </w:rPr>
        <w:t>1</w:t>
      </w:r>
      <w:r w:rsidRPr="00241EB4">
        <w:rPr>
          <w:rFonts w:ascii="Times New Roman" w:hAnsi="Times New Roman"/>
          <w:sz w:val="24"/>
          <w:szCs w:val="24"/>
          <w:lang w:val="uk-UA"/>
        </w:rPr>
        <w:t xml:space="preserve">) і перед підрядковим посиланням (наприклад: </w:t>
      </w:r>
      <w:r w:rsidRPr="00241EB4">
        <w:rPr>
          <w:rFonts w:ascii="Times New Roman" w:hAnsi="Times New Roman"/>
          <w:sz w:val="24"/>
          <w:szCs w:val="24"/>
          <w:vertAlign w:val="superscript"/>
          <w:lang w:val="uk-UA"/>
        </w:rPr>
        <w:t>1</w:t>
      </w:r>
      <w:r w:rsidRPr="00241EB4">
        <w:rPr>
          <w:rFonts w:ascii="Times New Roman" w:hAnsi="Times New Roman"/>
          <w:sz w:val="24"/>
          <w:szCs w:val="24"/>
          <w:lang w:val="uk-UA"/>
        </w:rPr>
        <w:t>Посилання).</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Під час нумерування підрядкових бібліографічних посилань потрібно застосовувати наскрізне нумерування в межах усієї статті (арабськими цифрами).</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Підрядкові бібліографічні посилання повинні бути надруковані у текстовому редакторі MS Word з вирівнюванням по ширині; шрифт: </w:t>
      </w:r>
      <w:proofErr w:type="spellStart"/>
      <w:r w:rsidRPr="00241EB4">
        <w:rPr>
          <w:rFonts w:ascii="Times New Roman" w:hAnsi="Times New Roman"/>
          <w:sz w:val="24"/>
          <w:szCs w:val="24"/>
          <w:lang w:val="uk-UA"/>
        </w:rPr>
        <w:t>Times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New</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Roman</w:t>
      </w:r>
      <w:proofErr w:type="spellEnd"/>
      <w:r w:rsidRPr="00241EB4">
        <w:rPr>
          <w:rFonts w:ascii="Times New Roman" w:hAnsi="Times New Roman"/>
          <w:sz w:val="24"/>
          <w:szCs w:val="24"/>
          <w:lang w:val="uk-UA"/>
        </w:rPr>
        <w:t xml:space="preserve"> (розмір шрифту – 10 </w:t>
      </w:r>
      <w:proofErr w:type="spellStart"/>
      <w:r w:rsidRPr="00241EB4">
        <w:rPr>
          <w:rFonts w:ascii="Times New Roman" w:hAnsi="Times New Roman"/>
          <w:sz w:val="24"/>
          <w:szCs w:val="24"/>
          <w:lang w:val="uk-UA"/>
        </w:rPr>
        <w:t>рt</w:t>
      </w:r>
      <w:proofErr w:type="spellEnd"/>
      <w:r w:rsidRPr="00241EB4">
        <w:rPr>
          <w:rFonts w:ascii="Times New Roman" w:hAnsi="Times New Roman"/>
          <w:sz w:val="24"/>
          <w:szCs w:val="24"/>
          <w:lang w:val="uk-UA"/>
        </w:rPr>
        <w:t>); міжрядковий інтервал – 1,0.</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Підрядкові бібліографічні посилання необхідно оформляти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і міжнародного стилю цитування та посилання в наукових роботах OSCOLA, що застосовується в юриспруденції.</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Стиль OSCOLA передбачає поділ усіх використаних у статті джерел на первинні (нормативно-правові акти, статути, справи) і вторинні (книги, частини книг, багатотомні видання, статті з журналів (друкованих, електронних) і газет (друкованих, електронних), дисертації, матеріали конференцій (семінарів, симпозіумів, з’їздів, «круглих столів» тощо), </w:t>
      </w:r>
      <w:proofErr w:type="spellStart"/>
      <w:r w:rsidRPr="00241EB4">
        <w:rPr>
          <w:rFonts w:ascii="Times New Roman" w:hAnsi="Times New Roman"/>
          <w:sz w:val="24"/>
          <w:szCs w:val="24"/>
          <w:lang w:val="uk-UA"/>
        </w:rPr>
        <w:t>веб-сайти</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блоги</w:t>
      </w:r>
      <w:proofErr w:type="spellEnd"/>
      <w:r w:rsidRPr="00241EB4">
        <w:rPr>
          <w:rFonts w:ascii="Times New Roman" w:hAnsi="Times New Roman"/>
          <w:sz w:val="24"/>
          <w:szCs w:val="24"/>
          <w:lang w:val="uk-UA"/>
        </w:rPr>
        <w:t>).</w:t>
      </w:r>
    </w:p>
    <w:p w:rsidR="00EC23A2" w:rsidRDefault="006521EF" w:rsidP="00831D31">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lastRenderedPageBreak/>
        <w:t>Первинні джерела складаються згідно з Національним стандартом України ДСТУ 8302:2015 «Інформація та документація. Бібліографічне посилання. Загальні положення та правила складання», а вторинні джерела – із використанням міжнародного стилю OSCOLA.</w:t>
      </w:r>
    </w:p>
    <w:p w:rsidR="006521EF" w:rsidRPr="00241EB4" w:rsidRDefault="00831D31" w:rsidP="00EC23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4.9</w:t>
      </w:r>
      <w:r w:rsidR="006521EF" w:rsidRPr="00241EB4">
        <w:rPr>
          <w:rFonts w:ascii="Times New Roman" w:hAnsi="Times New Roman"/>
          <w:sz w:val="24"/>
          <w:szCs w:val="24"/>
          <w:lang w:val="uk-UA"/>
        </w:rPr>
        <w:t>. </w:t>
      </w:r>
      <w:proofErr w:type="spellStart"/>
      <w:r w:rsidR="006521EF" w:rsidRPr="00241EB4">
        <w:rPr>
          <w:rFonts w:ascii="Times New Roman" w:hAnsi="Times New Roman"/>
          <w:sz w:val="24"/>
          <w:szCs w:val="24"/>
          <w:lang w:val="uk-UA"/>
        </w:rPr>
        <w:t>References</w:t>
      </w:r>
      <w:proofErr w:type="spellEnd"/>
      <w:r w:rsidR="006521EF" w:rsidRPr="00241EB4">
        <w:rPr>
          <w:rFonts w:ascii="Times New Roman" w:hAnsi="Times New Roman"/>
          <w:sz w:val="24"/>
          <w:szCs w:val="24"/>
          <w:lang w:val="uk-UA"/>
        </w:rPr>
        <w:t xml:space="preserve"> необхідно розміщувати після тексту статті.</w:t>
      </w:r>
    </w:p>
    <w:p w:rsidR="006521EF" w:rsidRPr="00241EB4" w:rsidRDefault="006521EF" w:rsidP="00EC23A2">
      <w:pPr>
        <w:spacing w:after="0" w:line="240" w:lineRule="auto"/>
        <w:ind w:firstLine="709"/>
        <w:jc w:val="both"/>
        <w:rPr>
          <w:rFonts w:ascii="Times New Roman" w:hAnsi="Times New Roman"/>
          <w:sz w:val="24"/>
          <w:szCs w:val="24"/>
          <w:lang w:val="uk-UA"/>
        </w:rPr>
      </w:pPr>
      <w:proofErr w:type="spellStart"/>
      <w:r w:rsidRPr="00241EB4">
        <w:rPr>
          <w:rFonts w:ascii="Times New Roman" w:hAnsi="Times New Roman"/>
          <w:sz w:val="24"/>
          <w:szCs w:val="24"/>
          <w:lang w:val="uk-UA"/>
        </w:rPr>
        <w:t>References</w:t>
      </w:r>
      <w:proofErr w:type="spellEnd"/>
      <w:r w:rsidRPr="00241EB4">
        <w:rPr>
          <w:rFonts w:ascii="Times New Roman" w:hAnsi="Times New Roman"/>
          <w:sz w:val="24"/>
          <w:szCs w:val="24"/>
          <w:lang w:val="uk-UA"/>
        </w:rPr>
        <w:t xml:space="preserve"> передбачає поділ на такі частини:</w:t>
      </w:r>
    </w:p>
    <w:p w:rsidR="006521EF" w:rsidRPr="00241EB4" w:rsidRDefault="00831D31" w:rsidP="00EC23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 xml:space="preserve">список первинних джерел, що має назву </w:t>
      </w:r>
      <w:proofErr w:type="spellStart"/>
      <w:r w:rsidR="006521EF" w:rsidRPr="00241EB4">
        <w:rPr>
          <w:rFonts w:ascii="Times New Roman" w:hAnsi="Times New Roman"/>
          <w:sz w:val="24"/>
          <w:szCs w:val="24"/>
          <w:lang w:val="uk-UA"/>
        </w:rPr>
        <w:t>List</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of</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legal</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documents</w:t>
      </w:r>
      <w:proofErr w:type="spellEnd"/>
      <w:r w:rsidR="006521EF" w:rsidRPr="00241EB4">
        <w:rPr>
          <w:rFonts w:ascii="Times New Roman" w:hAnsi="Times New Roman"/>
          <w:sz w:val="24"/>
          <w:szCs w:val="24"/>
          <w:lang w:val="uk-UA"/>
        </w:rPr>
        <w:t xml:space="preserve"> (Перелік юридичних документів). Список первинних джерел складається із секцій: </w:t>
      </w:r>
      <w:proofErr w:type="spellStart"/>
      <w:r w:rsidR="006521EF" w:rsidRPr="00241EB4">
        <w:rPr>
          <w:rFonts w:ascii="Times New Roman" w:hAnsi="Times New Roman"/>
          <w:sz w:val="24"/>
          <w:szCs w:val="24"/>
          <w:lang w:val="uk-UA"/>
        </w:rPr>
        <w:t>legislation</w:t>
      </w:r>
      <w:proofErr w:type="spellEnd"/>
      <w:r w:rsidR="006521EF" w:rsidRPr="00241EB4">
        <w:rPr>
          <w:rFonts w:ascii="Times New Roman" w:hAnsi="Times New Roman"/>
          <w:sz w:val="24"/>
          <w:szCs w:val="24"/>
          <w:lang w:val="uk-UA"/>
        </w:rPr>
        <w:t xml:space="preserve"> (законодавство), </w:t>
      </w:r>
      <w:proofErr w:type="spellStart"/>
      <w:r w:rsidR="006521EF" w:rsidRPr="00241EB4">
        <w:rPr>
          <w:rFonts w:ascii="Times New Roman" w:hAnsi="Times New Roman"/>
          <w:sz w:val="24"/>
          <w:szCs w:val="24"/>
          <w:lang w:val="uk-UA"/>
        </w:rPr>
        <w:t>statutes</w:t>
      </w:r>
      <w:proofErr w:type="spellEnd"/>
      <w:r w:rsidR="006521EF" w:rsidRPr="00241EB4">
        <w:rPr>
          <w:rFonts w:ascii="Times New Roman" w:hAnsi="Times New Roman"/>
          <w:sz w:val="24"/>
          <w:szCs w:val="24"/>
          <w:lang w:val="uk-UA"/>
        </w:rPr>
        <w:t xml:space="preserve"> (статути), </w:t>
      </w:r>
      <w:proofErr w:type="spellStart"/>
      <w:r w:rsidR="006521EF" w:rsidRPr="00241EB4">
        <w:rPr>
          <w:rFonts w:ascii="Times New Roman" w:hAnsi="Times New Roman"/>
          <w:sz w:val="24"/>
          <w:szCs w:val="24"/>
          <w:lang w:val="uk-UA"/>
        </w:rPr>
        <w:t>cases</w:t>
      </w:r>
      <w:proofErr w:type="spellEnd"/>
      <w:r w:rsidR="006521EF" w:rsidRPr="00241EB4">
        <w:rPr>
          <w:rFonts w:ascii="Times New Roman" w:hAnsi="Times New Roman"/>
          <w:sz w:val="24"/>
          <w:szCs w:val="24"/>
          <w:lang w:val="uk-UA"/>
        </w:rPr>
        <w:t xml:space="preserve"> (справи). Усі посилання розташовуються в алфавітному порядку за назвою в кожній секції. Первинні джерела необхідно складати згідно з Національним стандартом України ДСТУ 8302:2015 «Інформація та документація. Бібліографічне посилання. Загальні положення та правила складання»;</w:t>
      </w:r>
    </w:p>
    <w:p w:rsidR="006521EF" w:rsidRPr="00241EB4" w:rsidRDefault="00831D31" w:rsidP="00EC23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6521EF" w:rsidRPr="00241EB4">
        <w:rPr>
          <w:rFonts w:ascii="Times New Roman" w:hAnsi="Times New Roman"/>
          <w:sz w:val="24"/>
          <w:szCs w:val="24"/>
          <w:lang w:val="uk-UA"/>
        </w:rPr>
        <w:t xml:space="preserve">список вторинних джерел, що має назву </w:t>
      </w:r>
      <w:proofErr w:type="spellStart"/>
      <w:r w:rsidR="006521EF" w:rsidRPr="00241EB4">
        <w:rPr>
          <w:rFonts w:ascii="Times New Roman" w:hAnsi="Times New Roman"/>
          <w:sz w:val="24"/>
          <w:szCs w:val="24"/>
          <w:lang w:val="uk-UA"/>
        </w:rPr>
        <w:t>Bibliography</w:t>
      </w:r>
      <w:proofErr w:type="spellEnd"/>
      <w:r w:rsidR="006521EF" w:rsidRPr="00241EB4">
        <w:rPr>
          <w:rFonts w:ascii="Times New Roman" w:hAnsi="Times New Roman"/>
          <w:sz w:val="24"/>
          <w:szCs w:val="24"/>
          <w:lang w:val="uk-UA"/>
        </w:rPr>
        <w:t xml:space="preserve"> (Бібліографія). Список вторинних джерел складається із секцій: </w:t>
      </w:r>
      <w:proofErr w:type="spellStart"/>
      <w:r w:rsidR="006521EF" w:rsidRPr="00241EB4">
        <w:rPr>
          <w:rFonts w:ascii="Times New Roman" w:hAnsi="Times New Roman"/>
          <w:sz w:val="24"/>
          <w:szCs w:val="24"/>
          <w:lang w:val="uk-UA"/>
        </w:rPr>
        <w:t>authored</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books</w:t>
      </w:r>
      <w:proofErr w:type="spellEnd"/>
      <w:r w:rsidR="006521EF" w:rsidRPr="00241EB4">
        <w:rPr>
          <w:rFonts w:ascii="Times New Roman" w:hAnsi="Times New Roman"/>
          <w:sz w:val="24"/>
          <w:szCs w:val="24"/>
          <w:lang w:val="uk-UA"/>
        </w:rPr>
        <w:t xml:space="preserve"> (книги з автором (авторами)), </w:t>
      </w:r>
      <w:proofErr w:type="spellStart"/>
      <w:r w:rsidR="006521EF" w:rsidRPr="00241EB4">
        <w:rPr>
          <w:rFonts w:ascii="Times New Roman" w:hAnsi="Times New Roman"/>
          <w:sz w:val="24"/>
          <w:szCs w:val="24"/>
          <w:lang w:val="uk-UA"/>
        </w:rPr>
        <w:t>edited</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books</w:t>
      </w:r>
      <w:proofErr w:type="spellEnd"/>
      <w:r w:rsidR="006521EF" w:rsidRPr="00241EB4">
        <w:rPr>
          <w:rFonts w:ascii="Times New Roman" w:hAnsi="Times New Roman"/>
          <w:sz w:val="24"/>
          <w:szCs w:val="24"/>
          <w:lang w:val="uk-UA"/>
        </w:rPr>
        <w:t xml:space="preserve"> (книги або частини книг за редакцією), </w:t>
      </w:r>
      <w:proofErr w:type="spellStart"/>
      <w:r w:rsidR="006521EF" w:rsidRPr="00241EB4">
        <w:rPr>
          <w:rFonts w:ascii="Times New Roman" w:hAnsi="Times New Roman"/>
          <w:sz w:val="24"/>
          <w:szCs w:val="24"/>
          <w:lang w:val="uk-UA"/>
        </w:rPr>
        <w:t>translated</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books</w:t>
      </w:r>
      <w:proofErr w:type="spellEnd"/>
      <w:r w:rsidR="006521EF" w:rsidRPr="00241EB4">
        <w:rPr>
          <w:rFonts w:ascii="Times New Roman" w:hAnsi="Times New Roman"/>
          <w:sz w:val="24"/>
          <w:szCs w:val="24"/>
          <w:lang w:val="uk-UA"/>
        </w:rPr>
        <w:t xml:space="preserve"> (перекладні книги), </w:t>
      </w:r>
      <w:proofErr w:type="spellStart"/>
      <w:r w:rsidR="006521EF" w:rsidRPr="00241EB4">
        <w:rPr>
          <w:rFonts w:ascii="Times New Roman" w:hAnsi="Times New Roman"/>
          <w:sz w:val="24"/>
          <w:szCs w:val="24"/>
          <w:lang w:val="uk-UA"/>
        </w:rPr>
        <w:t>enсyclopedias</w:t>
      </w:r>
      <w:proofErr w:type="spellEnd"/>
      <w:r w:rsidR="006521EF" w:rsidRPr="00241EB4">
        <w:rPr>
          <w:rFonts w:ascii="Times New Roman" w:hAnsi="Times New Roman"/>
          <w:sz w:val="24"/>
          <w:szCs w:val="24"/>
          <w:lang w:val="uk-UA"/>
        </w:rPr>
        <w:t xml:space="preserve"> (енциклопедії), </w:t>
      </w:r>
      <w:proofErr w:type="spellStart"/>
      <w:r w:rsidR="006521EF" w:rsidRPr="00241EB4">
        <w:rPr>
          <w:rFonts w:ascii="Times New Roman" w:hAnsi="Times New Roman"/>
          <w:sz w:val="24"/>
          <w:szCs w:val="24"/>
          <w:lang w:val="uk-UA"/>
        </w:rPr>
        <w:t>dictionaries</w:t>
      </w:r>
      <w:proofErr w:type="spellEnd"/>
      <w:r w:rsidR="006521EF" w:rsidRPr="00241EB4">
        <w:rPr>
          <w:rFonts w:ascii="Times New Roman" w:hAnsi="Times New Roman"/>
          <w:sz w:val="24"/>
          <w:szCs w:val="24"/>
          <w:lang w:val="uk-UA"/>
        </w:rPr>
        <w:t xml:space="preserve"> (словники), </w:t>
      </w:r>
      <w:proofErr w:type="spellStart"/>
      <w:r w:rsidR="006521EF" w:rsidRPr="00241EB4">
        <w:rPr>
          <w:rFonts w:ascii="Times New Roman" w:hAnsi="Times New Roman"/>
          <w:sz w:val="24"/>
          <w:szCs w:val="24"/>
          <w:lang w:val="uk-UA"/>
        </w:rPr>
        <w:t>journal</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articles</w:t>
      </w:r>
      <w:proofErr w:type="spellEnd"/>
      <w:r w:rsidR="006521EF" w:rsidRPr="00241EB4">
        <w:rPr>
          <w:rFonts w:ascii="Times New Roman" w:hAnsi="Times New Roman"/>
          <w:sz w:val="24"/>
          <w:szCs w:val="24"/>
          <w:lang w:val="uk-UA"/>
        </w:rPr>
        <w:t xml:space="preserve"> (статті з журналів), </w:t>
      </w:r>
      <w:proofErr w:type="spellStart"/>
      <w:r w:rsidR="006521EF" w:rsidRPr="00241EB4">
        <w:rPr>
          <w:rFonts w:ascii="Times New Roman" w:hAnsi="Times New Roman"/>
          <w:sz w:val="24"/>
          <w:szCs w:val="24"/>
          <w:lang w:val="uk-UA"/>
        </w:rPr>
        <w:t>conference</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papers</w:t>
      </w:r>
      <w:proofErr w:type="spellEnd"/>
      <w:r w:rsidR="006521EF" w:rsidRPr="00241EB4">
        <w:rPr>
          <w:rFonts w:ascii="Times New Roman" w:hAnsi="Times New Roman"/>
          <w:sz w:val="24"/>
          <w:szCs w:val="24"/>
          <w:lang w:val="uk-UA"/>
        </w:rPr>
        <w:t xml:space="preserve"> (матеріали конференцій, семінарів, симпозіумів, з’їздів, «круглих столів» тощо), </w:t>
      </w:r>
      <w:proofErr w:type="spellStart"/>
      <w:r w:rsidR="006521EF" w:rsidRPr="00241EB4">
        <w:rPr>
          <w:rFonts w:ascii="Times New Roman" w:hAnsi="Times New Roman"/>
          <w:sz w:val="24"/>
          <w:szCs w:val="24"/>
          <w:lang w:val="uk-UA"/>
        </w:rPr>
        <w:t>thesis</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abstracts</w:t>
      </w:r>
      <w:proofErr w:type="spellEnd"/>
      <w:r w:rsidR="006521EF" w:rsidRPr="00241EB4">
        <w:rPr>
          <w:rFonts w:ascii="Times New Roman" w:hAnsi="Times New Roman"/>
          <w:sz w:val="24"/>
          <w:szCs w:val="24"/>
          <w:lang w:val="uk-UA"/>
        </w:rPr>
        <w:t xml:space="preserve"> (автореферати дисертацій), </w:t>
      </w:r>
      <w:proofErr w:type="spellStart"/>
      <w:r w:rsidR="006521EF" w:rsidRPr="00241EB4">
        <w:rPr>
          <w:rFonts w:ascii="Times New Roman" w:hAnsi="Times New Roman"/>
          <w:sz w:val="24"/>
          <w:szCs w:val="24"/>
          <w:lang w:val="uk-UA"/>
        </w:rPr>
        <w:t>dissertations</w:t>
      </w:r>
      <w:proofErr w:type="spellEnd"/>
      <w:r w:rsidR="006521EF" w:rsidRPr="00241EB4">
        <w:rPr>
          <w:rFonts w:ascii="Times New Roman" w:hAnsi="Times New Roman"/>
          <w:sz w:val="24"/>
          <w:szCs w:val="24"/>
          <w:lang w:val="uk-UA"/>
        </w:rPr>
        <w:t xml:space="preserve"> (дисертації), </w:t>
      </w:r>
      <w:proofErr w:type="spellStart"/>
      <w:r w:rsidR="006521EF" w:rsidRPr="00241EB4">
        <w:rPr>
          <w:rFonts w:ascii="Times New Roman" w:hAnsi="Times New Roman"/>
          <w:sz w:val="24"/>
          <w:szCs w:val="24"/>
          <w:lang w:val="uk-UA"/>
        </w:rPr>
        <w:t>newspaper</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articles</w:t>
      </w:r>
      <w:proofErr w:type="spellEnd"/>
      <w:r w:rsidR="006521EF" w:rsidRPr="00241EB4">
        <w:rPr>
          <w:rFonts w:ascii="Times New Roman" w:hAnsi="Times New Roman"/>
          <w:sz w:val="24"/>
          <w:szCs w:val="24"/>
          <w:lang w:val="uk-UA"/>
        </w:rPr>
        <w:t xml:space="preserve"> (статті з газет), </w:t>
      </w:r>
      <w:proofErr w:type="spellStart"/>
      <w:r w:rsidR="006521EF" w:rsidRPr="00241EB4">
        <w:rPr>
          <w:rFonts w:ascii="Times New Roman" w:hAnsi="Times New Roman"/>
          <w:sz w:val="24"/>
          <w:szCs w:val="24"/>
          <w:lang w:val="uk-UA"/>
        </w:rPr>
        <w:t>websites</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веб-сайти</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blogs</w:t>
      </w:r>
      <w:proofErr w:type="spellEnd"/>
      <w:r w:rsidR="006521EF" w:rsidRPr="00241EB4">
        <w:rPr>
          <w:rFonts w:ascii="Times New Roman" w:hAnsi="Times New Roman"/>
          <w:sz w:val="24"/>
          <w:szCs w:val="24"/>
          <w:lang w:val="uk-UA"/>
        </w:rPr>
        <w:t xml:space="preserve"> (</w:t>
      </w:r>
      <w:proofErr w:type="spellStart"/>
      <w:r w:rsidR="006521EF" w:rsidRPr="00241EB4">
        <w:rPr>
          <w:rFonts w:ascii="Times New Roman" w:hAnsi="Times New Roman"/>
          <w:sz w:val="24"/>
          <w:szCs w:val="24"/>
          <w:lang w:val="uk-UA"/>
        </w:rPr>
        <w:t>блоги</w:t>
      </w:r>
      <w:proofErr w:type="spellEnd"/>
      <w:r w:rsidR="006521EF" w:rsidRPr="00241EB4">
        <w:rPr>
          <w:rFonts w:ascii="Times New Roman" w:hAnsi="Times New Roman"/>
          <w:sz w:val="24"/>
          <w:szCs w:val="24"/>
          <w:lang w:val="uk-UA"/>
        </w:rPr>
        <w:t>) тощо. Усі посилання потрібно розташовувати в алфавітному порядку за прізвищем автора в кожній секції. Посилання без автора повинні бути перелічені в алфавітному порядку за назвою. Вторинні джерела потрібно складати з використанням стилю OSCOLA.</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Назви кириличних джерел, прізвища й імена їх авторів (укладачів, відповідальних і/або наукових редакторів), власні назви журналів, назви конференцій (семінарів, симпозіумів, з’їздів, «круглих столів» тощо) і видавництв потрібно транслітерувати латинськими літерами.</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Далі у квадратних дужках необхідно розмістити переклад англійською мовою назви: монографії або іншого виду видання, наукової статті, тез наукової доповіді (повідомлення), а також назви: конференції, семінару, симпозіуму, з’їзду, «круглого столу» тощо.</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Після кожного посилання необхідно в дужках зазначити мову оригіналу джерела, наприклад – (</w:t>
      </w:r>
      <w:proofErr w:type="spellStart"/>
      <w:r w:rsidRPr="00241EB4">
        <w:rPr>
          <w:rFonts w:ascii="Times New Roman" w:hAnsi="Times New Roman"/>
          <w:sz w:val="24"/>
          <w:szCs w:val="24"/>
          <w:lang w:val="uk-UA"/>
        </w:rPr>
        <w:t>in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Ukrainian</w:t>
      </w:r>
      <w:proofErr w:type="spellEnd"/>
      <w:r w:rsidRPr="00241EB4">
        <w:rPr>
          <w:rFonts w:ascii="Times New Roman" w:hAnsi="Times New Roman"/>
          <w:sz w:val="24"/>
          <w:szCs w:val="24"/>
          <w:lang w:val="uk-UA"/>
        </w:rPr>
        <w:t>) або (</w:t>
      </w:r>
      <w:proofErr w:type="spellStart"/>
      <w:r w:rsidRPr="00241EB4">
        <w:rPr>
          <w:rFonts w:ascii="Times New Roman" w:hAnsi="Times New Roman"/>
          <w:sz w:val="24"/>
          <w:szCs w:val="24"/>
          <w:lang w:val="uk-UA"/>
        </w:rPr>
        <w:t>in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Russian</w:t>
      </w:r>
      <w:proofErr w:type="spellEnd"/>
      <w:r w:rsidRPr="00241EB4">
        <w:rPr>
          <w:rFonts w:ascii="Times New Roman" w:hAnsi="Times New Roman"/>
          <w:sz w:val="24"/>
          <w:szCs w:val="24"/>
          <w:lang w:val="uk-UA"/>
        </w:rPr>
        <w:t>).</w:t>
      </w:r>
    </w:p>
    <w:p w:rsidR="00EC23A2" w:rsidRDefault="006521EF" w:rsidP="00831D31">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Транслітерацію потрібно здійснювати залежно від мови оригіналу джерела: для української мови застосовувати офіційну транслітерацію, затверджену постановою Кабінету Міністрів України від 27 січня 2010 р. № 55; для російської мови застосовувати транслітерацію згідно з вимогами наказу ФМС Росії від 3 лютого 2010 р. № 26.</w:t>
      </w:r>
    </w:p>
    <w:p w:rsidR="00831D31" w:rsidRDefault="00831D31" w:rsidP="00831D31">
      <w:pPr>
        <w:spacing w:after="0" w:line="240" w:lineRule="auto"/>
        <w:ind w:firstLine="709"/>
        <w:jc w:val="both"/>
        <w:rPr>
          <w:rFonts w:ascii="Times New Roman" w:hAnsi="Times New Roman"/>
          <w:b/>
          <w:sz w:val="24"/>
          <w:szCs w:val="24"/>
          <w:lang w:val="uk-UA"/>
        </w:rPr>
      </w:pPr>
    </w:p>
    <w:p w:rsidR="006521EF" w:rsidRPr="00EC23A2" w:rsidRDefault="006521EF" w:rsidP="00831D31">
      <w:pPr>
        <w:spacing w:after="0" w:line="240" w:lineRule="auto"/>
        <w:ind w:firstLine="709"/>
        <w:jc w:val="both"/>
        <w:rPr>
          <w:rFonts w:ascii="Times New Roman" w:hAnsi="Times New Roman"/>
          <w:b/>
          <w:sz w:val="24"/>
          <w:szCs w:val="24"/>
          <w:lang w:val="uk-UA"/>
        </w:rPr>
      </w:pPr>
      <w:r w:rsidRPr="00EC23A2">
        <w:rPr>
          <w:rFonts w:ascii="Times New Roman" w:hAnsi="Times New Roman"/>
          <w:b/>
          <w:sz w:val="24"/>
          <w:szCs w:val="24"/>
          <w:lang w:val="uk-UA"/>
        </w:rPr>
        <w:t>Приклади оформлення використаних джерел:</w:t>
      </w:r>
    </w:p>
    <w:p w:rsidR="006521EF" w:rsidRPr="00241EB4" w:rsidRDefault="006521EF" w:rsidP="00831D31">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Монографія:</w:t>
      </w:r>
    </w:p>
    <w:p w:rsidR="006521EF" w:rsidRPr="00241EB4" w:rsidRDefault="006521EF" w:rsidP="00831D31">
      <w:pPr>
        <w:spacing w:after="0" w:line="240" w:lineRule="auto"/>
        <w:ind w:firstLine="709"/>
        <w:jc w:val="both"/>
        <w:rPr>
          <w:rFonts w:ascii="Times New Roman" w:hAnsi="Times New Roman"/>
          <w:sz w:val="24"/>
          <w:szCs w:val="24"/>
          <w:lang w:val="uk-UA"/>
        </w:rPr>
      </w:pPr>
      <w:proofErr w:type="spellStart"/>
      <w:r w:rsidRPr="00241EB4">
        <w:rPr>
          <w:rFonts w:ascii="Times New Roman" w:hAnsi="Times New Roman"/>
          <w:sz w:val="24"/>
          <w:szCs w:val="24"/>
          <w:lang w:val="uk-UA"/>
        </w:rPr>
        <w:t>Rabinovych</w:t>
      </w:r>
      <w:proofErr w:type="spellEnd"/>
      <w:r w:rsidRPr="00241EB4">
        <w:rPr>
          <w:rFonts w:ascii="Times New Roman" w:hAnsi="Times New Roman"/>
          <w:sz w:val="24"/>
          <w:szCs w:val="24"/>
          <w:lang w:val="uk-UA"/>
        </w:rPr>
        <w:t xml:space="preserve"> P. </w:t>
      </w:r>
      <w:proofErr w:type="spellStart"/>
      <w:r w:rsidRPr="00241EB4">
        <w:rPr>
          <w:rFonts w:ascii="Times New Roman" w:hAnsi="Times New Roman"/>
          <w:sz w:val="24"/>
          <w:szCs w:val="24"/>
          <w:lang w:val="uk-UA"/>
        </w:rPr>
        <w:t>ta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Pryntsyp</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verkhovenstva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prava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problemy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teorii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praktyky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monohrafiia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Rule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Law</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Principle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Issues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Theory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and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Practice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monograph</w:t>
      </w:r>
      <w:proofErr w:type="spellEnd"/>
      <w:r w:rsidRPr="00241EB4">
        <w:rPr>
          <w:rFonts w:ascii="Times New Roman" w:hAnsi="Times New Roman"/>
          <w:sz w:val="24"/>
          <w:szCs w:val="24"/>
          <w:lang w:val="uk-UA"/>
        </w:rPr>
        <w:t>] (</w:t>
      </w:r>
      <w:proofErr w:type="spellStart"/>
      <w:r w:rsidRPr="00241EB4">
        <w:rPr>
          <w:rFonts w:ascii="Times New Roman" w:hAnsi="Times New Roman"/>
          <w:sz w:val="24"/>
          <w:szCs w:val="24"/>
          <w:lang w:val="uk-UA"/>
        </w:rPr>
        <w:t>Spolom</w:t>
      </w:r>
      <w:proofErr w:type="spellEnd"/>
      <w:r w:rsidRPr="00241EB4">
        <w:rPr>
          <w:rFonts w:ascii="Times New Roman" w:hAnsi="Times New Roman"/>
          <w:sz w:val="24"/>
          <w:szCs w:val="24"/>
          <w:lang w:val="uk-UA"/>
        </w:rPr>
        <w:t>, 2016) (</w:t>
      </w:r>
      <w:proofErr w:type="spellStart"/>
      <w:r w:rsidRPr="00241EB4">
        <w:rPr>
          <w:rFonts w:ascii="Times New Roman" w:hAnsi="Times New Roman"/>
          <w:sz w:val="24"/>
          <w:szCs w:val="24"/>
          <w:lang w:val="uk-UA"/>
        </w:rPr>
        <w:t>in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Ukrainian</w:t>
      </w:r>
      <w:proofErr w:type="spellEnd"/>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Наукова стаття:</w:t>
      </w:r>
    </w:p>
    <w:p w:rsidR="006521EF" w:rsidRPr="00241EB4" w:rsidRDefault="006521EF" w:rsidP="00EC23A2">
      <w:pPr>
        <w:spacing w:after="0" w:line="240" w:lineRule="auto"/>
        <w:ind w:firstLine="709"/>
        <w:jc w:val="both"/>
        <w:rPr>
          <w:rFonts w:ascii="Times New Roman" w:hAnsi="Times New Roman"/>
          <w:sz w:val="24"/>
          <w:szCs w:val="24"/>
          <w:lang w:val="uk-UA"/>
        </w:rPr>
      </w:pPr>
      <w:proofErr w:type="spellStart"/>
      <w:r w:rsidRPr="00241EB4">
        <w:rPr>
          <w:rFonts w:ascii="Times New Roman" w:hAnsi="Times New Roman"/>
          <w:sz w:val="24"/>
          <w:szCs w:val="24"/>
          <w:lang w:val="uk-UA"/>
        </w:rPr>
        <w:t>Stefanchuk</w:t>
      </w:r>
      <w:proofErr w:type="spellEnd"/>
      <w:r w:rsidRPr="00241EB4">
        <w:rPr>
          <w:rFonts w:ascii="Times New Roman" w:hAnsi="Times New Roman"/>
          <w:sz w:val="24"/>
          <w:szCs w:val="24"/>
          <w:lang w:val="uk-UA"/>
        </w:rPr>
        <w:t xml:space="preserve"> R. </w:t>
      </w:r>
      <w:proofErr w:type="spellStart"/>
      <w:r w:rsidRPr="00241EB4">
        <w:rPr>
          <w:rFonts w:ascii="Times New Roman" w:hAnsi="Times New Roman"/>
          <w:sz w:val="24"/>
          <w:szCs w:val="24"/>
          <w:lang w:val="uk-UA"/>
        </w:rPr>
        <w:t>‘Do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pytannia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kodyfikatsiiu</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zakonodavstva</w:t>
      </w:r>
      <w:proofErr w:type="spellEnd"/>
      <w:r w:rsidRPr="00241EB4">
        <w:rPr>
          <w:rFonts w:ascii="Times New Roman" w:hAnsi="Times New Roman"/>
          <w:sz w:val="24"/>
          <w:szCs w:val="24"/>
          <w:lang w:val="uk-UA"/>
        </w:rPr>
        <w:t xml:space="preserve"> u </w:t>
      </w:r>
      <w:proofErr w:type="spellStart"/>
      <w:r w:rsidRPr="00241EB4">
        <w:rPr>
          <w:rFonts w:ascii="Times New Roman" w:hAnsi="Times New Roman"/>
          <w:sz w:val="24"/>
          <w:szCs w:val="24"/>
          <w:lang w:val="uk-UA"/>
        </w:rPr>
        <w:t>sferi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intelektualnoi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vlasnosti’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Issue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Codification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Intellectual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Property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Legislation’</w:t>
      </w:r>
      <w:proofErr w:type="spellEnd"/>
      <w:r w:rsidRPr="00241EB4">
        <w:rPr>
          <w:rFonts w:ascii="Times New Roman" w:hAnsi="Times New Roman"/>
          <w:sz w:val="24"/>
          <w:szCs w:val="24"/>
          <w:lang w:val="uk-UA"/>
        </w:rPr>
        <w:t xml:space="preserve">] (2016) 11 </w:t>
      </w:r>
      <w:proofErr w:type="spellStart"/>
      <w:r w:rsidRPr="00241EB4">
        <w:rPr>
          <w:rFonts w:ascii="Times New Roman" w:hAnsi="Times New Roman"/>
          <w:sz w:val="24"/>
          <w:szCs w:val="24"/>
          <w:lang w:val="uk-UA"/>
        </w:rPr>
        <w:t>Pravo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Ukrainy</w:t>
      </w:r>
      <w:proofErr w:type="spellEnd"/>
      <w:r w:rsidRPr="00241EB4">
        <w:rPr>
          <w:rFonts w:ascii="Times New Roman" w:hAnsi="Times New Roman"/>
          <w:sz w:val="24"/>
          <w:szCs w:val="24"/>
          <w:lang w:val="uk-UA"/>
        </w:rPr>
        <w:t xml:space="preserve"> 86 (</w:t>
      </w:r>
      <w:proofErr w:type="spellStart"/>
      <w:r w:rsidRPr="00241EB4">
        <w:rPr>
          <w:rFonts w:ascii="Times New Roman" w:hAnsi="Times New Roman"/>
          <w:sz w:val="24"/>
          <w:szCs w:val="24"/>
          <w:lang w:val="uk-UA"/>
        </w:rPr>
        <w:t>in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Ukrainian</w:t>
      </w:r>
      <w:proofErr w:type="spellEnd"/>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Матеріали конференції:</w:t>
      </w:r>
    </w:p>
    <w:p w:rsidR="006521EF" w:rsidRPr="00241EB4" w:rsidRDefault="006521EF" w:rsidP="00EC23A2">
      <w:pPr>
        <w:spacing w:after="0" w:line="240" w:lineRule="auto"/>
        <w:ind w:firstLine="709"/>
        <w:jc w:val="both"/>
        <w:rPr>
          <w:rFonts w:ascii="Times New Roman" w:hAnsi="Times New Roman"/>
          <w:sz w:val="24"/>
          <w:szCs w:val="24"/>
          <w:lang w:val="uk-UA"/>
        </w:rPr>
      </w:pPr>
      <w:proofErr w:type="spellStart"/>
      <w:r w:rsidRPr="00241EB4">
        <w:rPr>
          <w:rFonts w:ascii="Times New Roman" w:hAnsi="Times New Roman"/>
          <w:sz w:val="24"/>
          <w:szCs w:val="24"/>
          <w:lang w:val="uk-UA"/>
        </w:rPr>
        <w:t>Shtanko</w:t>
      </w:r>
      <w:proofErr w:type="spellEnd"/>
      <w:r w:rsidRPr="00241EB4">
        <w:rPr>
          <w:rFonts w:ascii="Times New Roman" w:hAnsi="Times New Roman"/>
          <w:sz w:val="24"/>
          <w:szCs w:val="24"/>
          <w:lang w:val="uk-UA"/>
        </w:rPr>
        <w:t xml:space="preserve"> A. </w:t>
      </w:r>
      <w:proofErr w:type="spellStart"/>
      <w:r w:rsidRPr="00241EB4">
        <w:rPr>
          <w:rFonts w:ascii="Times New Roman" w:hAnsi="Times New Roman"/>
          <w:sz w:val="24"/>
          <w:szCs w:val="24"/>
          <w:lang w:val="uk-UA"/>
        </w:rPr>
        <w:t>‘Rozrobka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osnovy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teorii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zakhystu</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tsyvilnykh</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prav</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okhoroniuvanykh</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zakonom</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interesiv</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kriz</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pryzmu</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pidkhodiv</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vyznachennia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yoho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poniattia’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‘Developing</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Basics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Theory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Protection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Civil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Rights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and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Interests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Protected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by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Law</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Through</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Prism</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Approaches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Definition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its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Concept’</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Kanzafarova</w:t>
      </w:r>
      <w:proofErr w:type="spellEnd"/>
      <w:r w:rsidRPr="00241EB4">
        <w:rPr>
          <w:rFonts w:ascii="Times New Roman" w:hAnsi="Times New Roman"/>
          <w:sz w:val="24"/>
          <w:szCs w:val="24"/>
          <w:lang w:val="uk-UA"/>
        </w:rPr>
        <w:t xml:space="preserve"> I. (</w:t>
      </w:r>
      <w:proofErr w:type="spellStart"/>
      <w:r w:rsidRPr="00241EB4">
        <w:rPr>
          <w:rFonts w:ascii="Times New Roman" w:hAnsi="Times New Roman"/>
          <w:sz w:val="24"/>
          <w:szCs w:val="24"/>
          <w:lang w:val="uk-UA"/>
        </w:rPr>
        <w:t>red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Shosti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yurydychni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dysputy</w:t>
      </w:r>
      <w:proofErr w:type="spellEnd"/>
      <w:r w:rsidRPr="00241EB4">
        <w:rPr>
          <w:rFonts w:ascii="Times New Roman" w:hAnsi="Times New Roman"/>
          <w:sz w:val="24"/>
          <w:szCs w:val="24"/>
          <w:lang w:val="uk-UA"/>
        </w:rPr>
        <w:t xml:space="preserve"> z </w:t>
      </w:r>
      <w:proofErr w:type="spellStart"/>
      <w:r w:rsidRPr="00241EB4">
        <w:rPr>
          <w:rFonts w:ascii="Times New Roman" w:hAnsi="Times New Roman"/>
          <w:sz w:val="24"/>
          <w:szCs w:val="24"/>
          <w:lang w:val="uk-UA"/>
        </w:rPr>
        <w:t>aktualnykh</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problem</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pryvatnoho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prava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Mizhnarodna</w:t>
      </w:r>
      <w:proofErr w:type="spellEnd"/>
      <w:r w:rsidRPr="00241EB4">
        <w:rPr>
          <w:rFonts w:ascii="Times New Roman" w:hAnsi="Times New Roman"/>
          <w:sz w:val="24"/>
          <w:szCs w:val="24"/>
          <w:lang w:val="uk-UA"/>
        </w:rPr>
        <w:t xml:space="preserve"> naukovo-praktychna </w:t>
      </w:r>
      <w:proofErr w:type="spellStart"/>
      <w:r w:rsidRPr="00241EB4">
        <w:rPr>
          <w:rFonts w:ascii="Times New Roman" w:hAnsi="Times New Roman"/>
          <w:sz w:val="24"/>
          <w:szCs w:val="24"/>
          <w:lang w:val="uk-UA"/>
        </w:rPr>
        <w:t>konferentsiia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prysviachena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pamiati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Ye</w:t>
      </w:r>
      <w:proofErr w:type="spellEnd"/>
      <w:r w:rsidRPr="00241EB4">
        <w:rPr>
          <w:rFonts w:ascii="Times New Roman" w:hAnsi="Times New Roman"/>
          <w:sz w:val="24"/>
          <w:szCs w:val="24"/>
          <w:lang w:val="uk-UA"/>
        </w:rPr>
        <w:t>. V. </w:t>
      </w:r>
      <w:proofErr w:type="spellStart"/>
      <w:r w:rsidRPr="00241EB4">
        <w:rPr>
          <w:rFonts w:ascii="Times New Roman" w:hAnsi="Times New Roman"/>
          <w:sz w:val="24"/>
          <w:szCs w:val="24"/>
          <w:lang w:val="uk-UA"/>
        </w:rPr>
        <w:t>Vaskovskoho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do</w:t>
      </w:r>
      <w:proofErr w:type="spellEnd"/>
      <w:r w:rsidRPr="00241EB4">
        <w:rPr>
          <w:rFonts w:ascii="Times New Roman" w:hAnsi="Times New Roman"/>
          <w:sz w:val="24"/>
          <w:szCs w:val="24"/>
          <w:lang w:val="uk-UA"/>
        </w:rPr>
        <w:t xml:space="preserve"> 150-richchia </w:t>
      </w:r>
      <w:proofErr w:type="spellStart"/>
      <w:r w:rsidRPr="00241EB4">
        <w:rPr>
          <w:rFonts w:ascii="Times New Roman" w:hAnsi="Times New Roman"/>
          <w:sz w:val="24"/>
          <w:szCs w:val="24"/>
          <w:lang w:val="uk-UA"/>
        </w:rPr>
        <w:t>vid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dnia</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yoho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narodzhennia</w:t>
      </w:r>
      <w:proofErr w:type="spellEnd"/>
      <w:r w:rsidRPr="00241EB4">
        <w:rPr>
          <w:rFonts w:ascii="Times New Roman" w:hAnsi="Times New Roman"/>
          <w:sz w:val="24"/>
          <w:szCs w:val="24"/>
          <w:lang w:val="uk-UA"/>
        </w:rPr>
        <w:t>) [</w:t>
      </w:r>
      <w:proofErr w:type="spellStart"/>
      <w:r w:rsidRPr="00241EB4">
        <w:rPr>
          <w:rFonts w:ascii="Times New Roman" w:hAnsi="Times New Roman"/>
          <w:sz w:val="24"/>
          <w:szCs w:val="24"/>
          <w:lang w:val="uk-UA"/>
        </w:rPr>
        <w:t>Sixth</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Legal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Debates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Topical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Issues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Private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Law</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International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Scientific</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and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Practical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Conference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Dedicated</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to</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Memory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Ie</w:t>
      </w:r>
      <w:proofErr w:type="spellEnd"/>
      <w:r w:rsidRPr="00241EB4">
        <w:rPr>
          <w:rFonts w:ascii="Times New Roman" w:hAnsi="Times New Roman"/>
          <w:sz w:val="24"/>
          <w:szCs w:val="24"/>
          <w:lang w:val="uk-UA"/>
        </w:rPr>
        <w:t>. V. </w:t>
      </w:r>
      <w:proofErr w:type="spellStart"/>
      <w:r w:rsidRPr="00241EB4">
        <w:rPr>
          <w:rFonts w:ascii="Times New Roman" w:hAnsi="Times New Roman"/>
          <w:sz w:val="24"/>
          <w:szCs w:val="24"/>
          <w:lang w:val="uk-UA"/>
        </w:rPr>
        <w:t>Vaskovskyi</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the</w:t>
      </w:r>
      <w:proofErr w:type="spellEnd"/>
      <w:r w:rsidRPr="00241EB4">
        <w:rPr>
          <w:rFonts w:ascii="Times New Roman" w:hAnsi="Times New Roman"/>
          <w:sz w:val="24"/>
          <w:szCs w:val="24"/>
          <w:lang w:val="uk-UA"/>
        </w:rPr>
        <w:t xml:space="preserve"> 150th </w:t>
      </w:r>
      <w:proofErr w:type="spellStart"/>
      <w:r w:rsidRPr="00241EB4">
        <w:rPr>
          <w:rFonts w:ascii="Times New Roman" w:hAnsi="Times New Roman"/>
          <w:sz w:val="24"/>
          <w:szCs w:val="24"/>
          <w:lang w:val="uk-UA"/>
        </w:rPr>
        <w:t>Anniversary</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of</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his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Birth</w:t>
      </w:r>
      <w:proofErr w:type="spellEnd"/>
      <w:r w:rsidRPr="00241EB4">
        <w:rPr>
          <w:rFonts w:ascii="Times New Roman" w:hAnsi="Times New Roman"/>
          <w:sz w:val="24"/>
          <w:szCs w:val="24"/>
          <w:lang w:val="uk-UA"/>
        </w:rPr>
        <w:t>)] (</w:t>
      </w:r>
      <w:proofErr w:type="spellStart"/>
      <w:r w:rsidRPr="00241EB4">
        <w:rPr>
          <w:rFonts w:ascii="Times New Roman" w:hAnsi="Times New Roman"/>
          <w:sz w:val="24"/>
          <w:szCs w:val="24"/>
          <w:lang w:val="uk-UA"/>
        </w:rPr>
        <w:t>Astroprynt</w:t>
      </w:r>
      <w:proofErr w:type="spellEnd"/>
      <w:r w:rsidRPr="00241EB4">
        <w:rPr>
          <w:rFonts w:ascii="Times New Roman" w:hAnsi="Times New Roman"/>
          <w:sz w:val="24"/>
          <w:szCs w:val="24"/>
          <w:lang w:val="uk-UA"/>
        </w:rPr>
        <w:t>, 2016) (</w:t>
      </w:r>
      <w:proofErr w:type="spellStart"/>
      <w:r w:rsidRPr="00241EB4">
        <w:rPr>
          <w:rFonts w:ascii="Times New Roman" w:hAnsi="Times New Roman"/>
          <w:sz w:val="24"/>
          <w:szCs w:val="24"/>
          <w:lang w:val="uk-UA"/>
        </w:rPr>
        <w:t>in</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Ukrainian</w:t>
      </w:r>
      <w:proofErr w:type="spellEnd"/>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lastRenderedPageBreak/>
        <w:t>Іноземні джерела залишаються без змін. Їх треба розміщувати перед перекладеними кириличними.</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Якщо в бібліографічному описі декілька робіт одного й того самого автора, редактора або упорядника розташовано поспіль, у наступних після першого описах застосовується подвійне тире (– –), яке заміняє ім’я та прізвище. Записи потрібно розташовувати в хронологічному порядку (починаючи з найдавнішого), а якщо збігаються роки видання – в алфавітному порядку за назвою.</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Обов’язково потрібно вказувати міжнародний цифровий ідентифікатор DOI (</w:t>
      </w:r>
      <w:proofErr w:type="spellStart"/>
      <w:r w:rsidRPr="00241EB4">
        <w:rPr>
          <w:rFonts w:ascii="Times New Roman" w:hAnsi="Times New Roman"/>
          <w:sz w:val="24"/>
          <w:szCs w:val="24"/>
          <w:lang w:val="uk-UA"/>
        </w:rPr>
        <w:t>digital</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object</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identifier</w:t>
      </w:r>
      <w:proofErr w:type="spellEnd"/>
      <w:r w:rsidRPr="00241EB4">
        <w:rPr>
          <w:rFonts w:ascii="Times New Roman" w:hAnsi="Times New Roman"/>
          <w:sz w:val="24"/>
          <w:szCs w:val="24"/>
          <w:lang w:val="uk-UA"/>
        </w:rPr>
        <w:t>) для всіх процитованих джерел, для яких вони існують.</w:t>
      </w:r>
    </w:p>
    <w:p w:rsidR="006521EF" w:rsidRPr="00241EB4" w:rsidRDefault="006521EF" w:rsidP="00EC23A2">
      <w:pPr>
        <w:spacing w:after="0" w:line="240" w:lineRule="auto"/>
        <w:ind w:firstLine="709"/>
        <w:jc w:val="both"/>
        <w:rPr>
          <w:rFonts w:ascii="Times New Roman" w:hAnsi="Times New Roman"/>
          <w:sz w:val="24"/>
          <w:szCs w:val="24"/>
          <w:lang w:val="uk-UA"/>
        </w:rPr>
      </w:pPr>
      <w:proofErr w:type="spellStart"/>
      <w:r w:rsidRPr="00241EB4">
        <w:rPr>
          <w:rFonts w:ascii="Times New Roman" w:hAnsi="Times New Roman"/>
          <w:sz w:val="24"/>
          <w:szCs w:val="24"/>
          <w:lang w:val="uk-UA"/>
        </w:rPr>
        <w:t>References</w:t>
      </w:r>
      <w:proofErr w:type="spellEnd"/>
      <w:r w:rsidRPr="00241EB4">
        <w:rPr>
          <w:rFonts w:ascii="Times New Roman" w:hAnsi="Times New Roman"/>
          <w:sz w:val="24"/>
          <w:szCs w:val="24"/>
          <w:lang w:val="uk-UA"/>
        </w:rPr>
        <w:t xml:space="preserve"> необхідно друкувати в текстовому редакторі MS Word із вирівнюванням по ширині; шрифт: </w:t>
      </w:r>
      <w:proofErr w:type="spellStart"/>
      <w:r w:rsidRPr="00241EB4">
        <w:rPr>
          <w:rFonts w:ascii="Times New Roman" w:hAnsi="Times New Roman"/>
          <w:sz w:val="24"/>
          <w:szCs w:val="24"/>
          <w:lang w:val="uk-UA"/>
        </w:rPr>
        <w:t>Times</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New</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Roman</w:t>
      </w:r>
      <w:proofErr w:type="spellEnd"/>
      <w:r w:rsidRPr="00241EB4">
        <w:rPr>
          <w:rFonts w:ascii="Times New Roman" w:hAnsi="Times New Roman"/>
          <w:sz w:val="24"/>
          <w:szCs w:val="24"/>
          <w:lang w:val="uk-UA"/>
        </w:rPr>
        <w:t xml:space="preserve"> (розмір шрифту – 12 </w:t>
      </w:r>
      <w:proofErr w:type="spellStart"/>
      <w:r w:rsidRPr="00241EB4">
        <w:rPr>
          <w:rFonts w:ascii="Times New Roman" w:hAnsi="Times New Roman"/>
          <w:sz w:val="24"/>
          <w:szCs w:val="24"/>
          <w:lang w:val="uk-UA"/>
        </w:rPr>
        <w:t>рt</w:t>
      </w:r>
      <w:proofErr w:type="spellEnd"/>
      <w:r w:rsidRPr="00241EB4">
        <w:rPr>
          <w:rFonts w:ascii="Times New Roman" w:hAnsi="Times New Roman"/>
          <w:sz w:val="24"/>
          <w:szCs w:val="24"/>
          <w:lang w:val="uk-UA"/>
        </w:rPr>
        <w:t>); міжрядковий інтервал – 1,0.</w:t>
      </w:r>
    </w:p>
    <w:p w:rsidR="00EC23A2" w:rsidRDefault="00EC23A2" w:rsidP="00241EB4">
      <w:pPr>
        <w:spacing w:line="240" w:lineRule="auto"/>
        <w:jc w:val="center"/>
        <w:rPr>
          <w:rFonts w:ascii="Times New Roman" w:hAnsi="Times New Roman"/>
          <w:b/>
          <w:sz w:val="24"/>
          <w:szCs w:val="24"/>
          <w:lang w:val="uk-UA"/>
        </w:rPr>
      </w:pPr>
    </w:p>
    <w:p w:rsidR="006521EF" w:rsidRPr="00241EB4" w:rsidRDefault="00EC23A2" w:rsidP="00AB1F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r w:rsidR="006521EF" w:rsidRPr="00241EB4">
        <w:rPr>
          <w:rFonts w:ascii="Times New Roman" w:hAnsi="Times New Roman"/>
          <w:b/>
          <w:sz w:val="24"/>
          <w:szCs w:val="24"/>
          <w:lang w:val="uk-UA"/>
        </w:rPr>
        <w:t>. ВИМОГИ ДО ПОДАННЯ</w:t>
      </w:r>
    </w:p>
    <w:p w:rsidR="006521EF" w:rsidRPr="00241EB4" w:rsidRDefault="00EC23A2" w:rsidP="00AB1FA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r w:rsidR="006521EF" w:rsidRPr="00241EB4">
        <w:rPr>
          <w:rFonts w:ascii="Times New Roman" w:hAnsi="Times New Roman"/>
          <w:sz w:val="24"/>
          <w:szCs w:val="24"/>
          <w:lang w:val="uk-UA"/>
        </w:rPr>
        <w:t>Для опублікування статті, яка раніше не була опублікована (розміщена) в інших друкованих (електронних) виданнях, на адресу електронної пошти збірника (</w:t>
      </w:r>
      <w:hyperlink r:id="rId10" w:history="1">
        <w:r w:rsidR="006521EF" w:rsidRPr="00241EB4">
          <w:rPr>
            <w:rStyle w:val="a8"/>
            <w:rFonts w:ascii="Times New Roman" w:hAnsi="Times New Roman" w:cs="Times New Roman"/>
            <w:sz w:val="24"/>
            <w:szCs w:val="24"/>
            <w:lang w:val="uk-UA"/>
          </w:rPr>
          <w:t>hniise@hniise.gov.ua</w:t>
        </w:r>
      </w:hyperlink>
      <w:r w:rsidR="006521EF" w:rsidRPr="00241EB4">
        <w:rPr>
          <w:rFonts w:ascii="Times New Roman" w:hAnsi="Times New Roman"/>
          <w:sz w:val="24"/>
          <w:szCs w:val="24"/>
          <w:lang w:val="uk-UA"/>
        </w:rPr>
        <w:t>) необхідно надіслати її електронну версію (назва файлу має складатися з прізвища (прізвищ) автора (співавторів) і дати напра</w:t>
      </w:r>
      <w:r w:rsidR="00FD72E8">
        <w:rPr>
          <w:rFonts w:ascii="Times New Roman" w:hAnsi="Times New Roman"/>
          <w:sz w:val="24"/>
          <w:szCs w:val="24"/>
          <w:lang w:val="uk-UA"/>
        </w:rPr>
        <w:t>влення до редакції з поміткою «С</w:t>
      </w:r>
      <w:r w:rsidR="006521EF" w:rsidRPr="00241EB4">
        <w:rPr>
          <w:rFonts w:ascii="Times New Roman" w:hAnsi="Times New Roman"/>
          <w:sz w:val="24"/>
          <w:szCs w:val="24"/>
          <w:lang w:val="uk-UA"/>
        </w:rPr>
        <w:t>таття</w:t>
      </w:r>
      <w:r w:rsidR="00FD72E8">
        <w:rPr>
          <w:rFonts w:ascii="Times New Roman" w:hAnsi="Times New Roman"/>
          <w:sz w:val="24"/>
          <w:szCs w:val="24"/>
          <w:lang w:val="uk-UA"/>
        </w:rPr>
        <w:t>_Іванов</w:t>
      </w:r>
      <w:r w:rsidR="006521EF" w:rsidRPr="00241EB4">
        <w:rPr>
          <w:rFonts w:ascii="Times New Roman" w:hAnsi="Times New Roman"/>
          <w:sz w:val="24"/>
          <w:szCs w:val="24"/>
          <w:lang w:val="uk-UA"/>
        </w:rPr>
        <w:t>») разом із ілюстраціями (за наявності), оформленими окремими файлами у відповідних форматах (див. п. 3.6) (назви файлів мають складатися з прізвища (прізвищ) автора (співавторів) і дати напра</w:t>
      </w:r>
      <w:r w:rsidR="00FD72E8">
        <w:rPr>
          <w:rFonts w:ascii="Times New Roman" w:hAnsi="Times New Roman"/>
          <w:sz w:val="24"/>
          <w:szCs w:val="24"/>
          <w:lang w:val="uk-UA"/>
        </w:rPr>
        <w:t xml:space="preserve">влення до редакції з поміткою </w:t>
      </w:r>
      <w:proofErr w:type="spellStart"/>
      <w:r w:rsidR="00FD72E8">
        <w:rPr>
          <w:rFonts w:ascii="Times New Roman" w:hAnsi="Times New Roman"/>
          <w:sz w:val="24"/>
          <w:szCs w:val="24"/>
          <w:lang w:val="uk-UA"/>
        </w:rPr>
        <w:t>“І</w:t>
      </w:r>
      <w:r w:rsidR="006521EF" w:rsidRPr="00241EB4">
        <w:rPr>
          <w:rFonts w:ascii="Times New Roman" w:hAnsi="Times New Roman"/>
          <w:sz w:val="24"/>
          <w:szCs w:val="24"/>
          <w:lang w:val="uk-UA"/>
        </w:rPr>
        <w:t>люстрація</w:t>
      </w:r>
      <w:r w:rsidR="00FD72E8">
        <w:rPr>
          <w:rFonts w:ascii="Times New Roman" w:hAnsi="Times New Roman"/>
          <w:sz w:val="24"/>
          <w:szCs w:val="24"/>
          <w:lang w:val="uk-UA"/>
        </w:rPr>
        <w:t>_Іванов</w:t>
      </w:r>
      <w:r w:rsidR="006521EF" w:rsidRPr="00241EB4">
        <w:rPr>
          <w:rFonts w:ascii="Times New Roman" w:hAnsi="Times New Roman"/>
          <w:sz w:val="24"/>
          <w:szCs w:val="24"/>
          <w:lang w:val="uk-UA"/>
        </w:rPr>
        <w:t>”</w:t>
      </w:r>
      <w:proofErr w:type="spellEnd"/>
      <w:r w:rsidR="006521EF" w:rsidRPr="00241EB4">
        <w:rPr>
          <w:rFonts w:ascii="Times New Roman" w:hAnsi="Times New Roman"/>
          <w:sz w:val="24"/>
          <w:szCs w:val="24"/>
          <w:lang w:val="uk-UA"/>
        </w:rPr>
        <w:t>).</w:t>
      </w:r>
    </w:p>
    <w:p w:rsidR="006521EF" w:rsidRPr="00241EB4" w:rsidRDefault="00831D31" w:rsidP="00EC23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006521EF" w:rsidRPr="00241EB4">
        <w:rPr>
          <w:rFonts w:ascii="Times New Roman" w:hAnsi="Times New Roman"/>
          <w:sz w:val="24"/>
          <w:szCs w:val="24"/>
          <w:lang w:val="uk-UA"/>
        </w:rPr>
        <w:t xml:space="preserve">Автору (співавторам) необхідно надати про себе </w:t>
      </w:r>
      <w:r w:rsidR="00F02C08">
        <w:rPr>
          <w:rFonts w:ascii="Times New Roman" w:hAnsi="Times New Roman"/>
          <w:sz w:val="24"/>
          <w:szCs w:val="24"/>
          <w:lang w:val="uk-UA"/>
        </w:rPr>
        <w:t xml:space="preserve">анкету автора/співавтора </w:t>
      </w:r>
      <w:r w:rsidR="006521EF" w:rsidRPr="00241EB4">
        <w:rPr>
          <w:rFonts w:ascii="Times New Roman" w:hAnsi="Times New Roman"/>
          <w:sz w:val="24"/>
          <w:szCs w:val="24"/>
          <w:lang w:val="uk-UA"/>
        </w:rPr>
        <w:t>(назва файлу має складатися з прізвища (прізвищ) автора (співавторів) і дати направлення</w:t>
      </w:r>
      <w:r w:rsidR="00F02C08">
        <w:rPr>
          <w:rFonts w:ascii="Times New Roman" w:hAnsi="Times New Roman"/>
          <w:sz w:val="24"/>
          <w:szCs w:val="24"/>
          <w:lang w:val="uk-UA"/>
        </w:rPr>
        <w:t xml:space="preserve"> до редакції з поміткою «Анкета_Іванов</w:t>
      </w:r>
      <w:r w:rsidR="006521EF"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3. Автору (співавторам) необхідно надати в електронному вигляді у форматі </w:t>
      </w:r>
      <w:proofErr w:type="spellStart"/>
      <w:r w:rsidRPr="00241EB4">
        <w:rPr>
          <w:rFonts w:ascii="Times New Roman" w:hAnsi="Times New Roman"/>
          <w:sz w:val="24"/>
          <w:szCs w:val="24"/>
          <w:lang w:val="uk-UA"/>
        </w:rPr>
        <w:t>jpg</w:t>
      </w:r>
      <w:proofErr w:type="spellEnd"/>
      <w:r w:rsidRPr="00241EB4">
        <w:rPr>
          <w:rFonts w:ascii="Times New Roman" w:hAnsi="Times New Roman"/>
          <w:sz w:val="24"/>
          <w:szCs w:val="24"/>
          <w:lang w:val="uk-UA"/>
        </w:rPr>
        <w:t xml:space="preserve"> або </w:t>
      </w:r>
      <w:proofErr w:type="spellStart"/>
      <w:r w:rsidRPr="00241EB4">
        <w:rPr>
          <w:rFonts w:ascii="Times New Roman" w:hAnsi="Times New Roman"/>
          <w:sz w:val="24"/>
          <w:szCs w:val="24"/>
          <w:lang w:val="uk-UA"/>
        </w:rPr>
        <w:t>tiff</w:t>
      </w:r>
      <w:proofErr w:type="spellEnd"/>
      <w:r w:rsidRPr="00241EB4">
        <w:rPr>
          <w:rFonts w:ascii="Times New Roman" w:hAnsi="Times New Roman"/>
          <w:sz w:val="24"/>
          <w:szCs w:val="24"/>
          <w:lang w:val="uk-UA"/>
        </w:rPr>
        <w:t xml:space="preserve"> якісне кольорове фото (якісні кольорові фото) розміром 9 </w:t>
      </w:r>
      <w:r w:rsidRPr="00241EB4">
        <w:rPr>
          <w:rFonts w:ascii="Times New Roman" w:hAnsi="Times New Roman" w:cs="Times New Roman"/>
          <w:sz w:val="24"/>
          <w:szCs w:val="24"/>
          <w:lang w:val="uk-UA"/>
        </w:rPr>
        <w:t>×</w:t>
      </w:r>
      <w:r w:rsidRPr="00241EB4">
        <w:rPr>
          <w:rFonts w:ascii="Times New Roman" w:hAnsi="Times New Roman"/>
          <w:sz w:val="24"/>
          <w:szCs w:val="24"/>
          <w:lang w:val="uk-UA"/>
        </w:rPr>
        <w:t> 12 см із роздільною здатністю не менш як 300 </w:t>
      </w:r>
      <w:proofErr w:type="spellStart"/>
      <w:r w:rsidRPr="00241EB4">
        <w:rPr>
          <w:rFonts w:ascii="Times New Roman" w:hAnsi="Times New Roman"/>
          <w:sz w:val="24"/>
          <w:szCs w:val="24"/>
          <w:lang w:val="uk-UA"/>
        </w:rPr>
        <w:t>dpi</w:t>
      </w:r>
      <w:proofErr w:type="spellEnd"/>
      <w:r w:rsidRPr="00241EB4">
        <w:rPr>
          <w:rFonts w:ascii="Times New Roman" w:hAnsi="Times New Roman"/>
          <w:sz w:val="24"/>
          <w:szCs w:val="24"/>
          <w:lang w:val="uk-UA"/>
        </w:rPr>
        <w:t xml:space="preserve"> (назва файлу (файлів) має складатися з прізвища (прізвищ) автора (співавторів) і дати напра</w:t>
      </w:r>
      <w:r w:rsidR="00FD72E8">
        <w:rPr>
          <w:rFonts w:ascii="Times New Roman" w:hAnsi="Times New Roman"/>
          <w:sz w:val="24"/>
          <w:szCs w:val="24"/>
          <w:lang w:val="uk-UA"/>
        </w:rPr>
        <w:t>влення до редакції з поміткою «Ф</w:t>
      </w:r>
      <w:r w:rsidRPr="00241EB4">
        <w:rPr>
          <w:rFonts w:ascii="Times New Roman" w:hAnsi="Times New Roman"/>
          <w:sz w:val="24"/>
          <w:szCs w:val="24"/>
          <w:lang w:val="uk-UA"/>
        </w:rPr>
        <w:t>ото</w:t>
      </w:r>
      <w:r w:rsidR="00FD72E8">
        <w:rPr>
          <w:rFonts w:ascii="Times New Roman" w:hAnsi="Times New Roman"/>
          <w:sz w:val="24"/>
          <w:szCs w:val="24"/>
          <w:lang w:val="uk-UA"/>
        </w:rPr>
        <w:t>_Іванов</w:t>
      </w:r>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4. Надіславши на</w:t>
      </w:r>
      <w:r w:rsidR="00023AA5">
        <w:rPr>
          <w:rFonts w:ascii="Times New Roman" w:hAnsi="Times New Roman"/>
          <w:sz w:val="24"/>
          <w:szCs w:val="24"/>
          <w:lang w:val="uk-UA"/>
        </w:rPr>
        <w:t>укову статтю та інші матеріали, що подаю</w:t>
      </w:r>
      <w:r w:rsidRPr="00241EB4">
        <w:rPr>
          <w:rFonts w:ascii="Times New Roman" w:hAnsi="Times New Roman"/>
          <w:sz w:val="24"/>
          <w:szCs w:val="24"/>
          <w:lang w:val="uk-UA"/>
        </w:rPr>
        <w:t xml:space="preserve">ться для опублікування в збірнику «Теорія та практика судової експертизи і криміналістики», автор (співавтори) повністю та беззастережно приймає (приймають) умови </w:t>
      </w:r>
      <w:hyperlink r:id="rId11" w:history="1">
        <w:r w:rsidRPr="00241EB4">
          <w:rPr>
            <w:rStyle w:val="a8"/>
            <w:rFonts w:ascii="Times New Roman" w:hAnsi="Times New Roman"/>
            <w:sz w:val="24"/>
            <w:szCs w:val="24"/>
            <w:lang w:val="uk-UA"/>
          </w:rPr>
          <w:t>Ліцензійного договору на використання твору</w:t>
        </w:r>
      </w:hyperlink>
      <w:r w:rsidR="0051323A">
        <w:rPr>
          <w:rFonts w:ascii="Times New Roman" w:hAnsi="Times New Roman" w:cs="Times New Roman"/>
          <w:sz w:val="24"/>
          <w:szCs w:val="24"/>
          <w:lang w:val="uk-UA"/>
        </w:rPr>
        <w:t xml:space="preserve">на офіційному сайті ХНДІСЕ - </w:t>
      </w:r>
      <w:hyperlink r:id="rId12" w:history="1">
        <w:r w:rsidR="0051323A" w:rsidRPr="00DE1FCB">
          <w:rPr>
            <w:rFonts w:ascii="Times New Roman" w:hAnsi="Times New Roman" w:cs="Times New Roman"/>
            <w:sz w:val="24"/>
            <w:szCs w:val="24"/>
            <w:lang w:val="uk-UA"/>
          </w:rPr>
          <w:t>http://hniise.gov.ua</w:t>
        </w:r>
      </w:hyperlink>
      <w:r w:rsidR="0051323A">
        <w:rPr>
          <w:rFonts w:ascii="Times New Roman" w:hAnsi="Times New Roman" w:cs="Times New Roman"/>
          <w:sz w:val="24"/>
          <w:szCs w:val="24"/>
          <w:lang w:val="uk-UA"/>
        </w:rPr>
        <w:t xml:space="preserve"> та </w:t>
      </w:r>
      <w:r w:rsidR="0051323A" w:rsidRPr="00040494">
        <w:rPr>
          <w:rFonts w:ascii="Times New Roman" w:hAnsi="Times New Roman" w:cs="Times New Roman"/>
          <w:bCs/>
          <w:sz w:val="24"/>
          <w:szCs w:val="24"/>
          <w:lang w:val="en-US"/>
        </w:rPr>
        <w:t>https</w:t>
      </w:r>
      <w:r w:rsidR="0051323A" w:rsidRPr="005D7993">
        <w:rPr>
          <w:rFonts w:ascii="Times New Roman" w:hAnsi="Times New Roman" w:cs="Times New Roman"/>
          <w:bCs/>
          <w:sz w:val="24"/>
          <w:szCs w:val="24"/>
          <w:lang w:val="uk-UA"/>
        </w:rPr>
        <w:t>://</w:t>
      </w:r>
      <w:proofErr w:type="spellStart"/>
      <w:r w:rsidR="0051323A" w:rsidRPr="00040494">
        <w:rPr>
          <w:rFonts w:ascii="Times New Roman" w:hAnsi="Times New Roman" w:cs="Times New Roman"/>
          <w:bCs/>
          <w:sz w:val="24"/>
          <w:szCs w:val="24"/>
          <w:lang w:val="en-US"/>
        </w:rPr>
        <w:t>khrife</w:t>
      </w:r>
      <w:proofErr w:type="spellEnd"/>
      <w:r w:rsidR="0051323A" w:rsidRPr="005D7993">
        <w:rPr>
          <w:rFonts w:ascii="Times New Roman" w:hAnsi="Times New Roman" w:cs="Times New Roman"/>
          <w:bCs/>
          <w:sz w:val="24"/>
          <w:szCs w:val="24"/>
          <w:lang w:val="uk-UA"/>
        </w:rPr>
        <w:t>-</w:t>
      </w:r>
      <w:r w:rsidR="0051323A" w:rsidRPr="00040494">
        <w:rPr>
          <w:rFonts w:ascii="Times New Roman" w:hAnsi="Times New Roman" w:cs="Times New Roman"/>
          <w:bCs/>
          <w:sz w:val="24"/>
          <w:szCs w:val="24"/>
          <w:lang w:val="en-US"/>
        </w:rPr>
        <w:t>journal</w:t>
      </w:r>
      <w:r w:rsidR="0051323A" w:rsidRPr="005D7993">
        <w:rPr>
          <w:rFonts w:ascii="Times New Roman" w:hAnsi="Times New Roman" w:cs="Times New Roman"/>
          <w:bCs/>
          <w:sz w:val="24"/>
          <w:szCs w:val="24"/>
          <w:lang w:val="uk-UA"/>
        </w:rPr>
        <w:t>.</w:t>
      </w:r>
      <w:r w:rsidR="0051323A" w:rsidRPr="00040494">
        <w:rPr>
          <w:rFonts w:ascii="Times New Roman" w:hAnsi="Times New Roman" w:cs="Times New Roman"/>
          <w:bCs/>
          <w:sz w:val="24"/>
          <w:szCs w:val="24"/>
          <w:lang w:val="en-US"/>
        </w:rPr>
        <w:t>org</w:t>
      </w:r>
      <w:r w:rsidR="0051323A" w:rsidRPr="005D7993">
        <w:rPr>
          <w:rFonts w:ascii="Times New Roman" w:hAnsi="Times New Roman" w:cs="Times New Roman"/>
          <w:bCs/>
          <w:sz w:val="24"/>
          <w:szCs w:val="24"/>
          <w:lang w:val="uk-UA"/>
        </w:rPr>
        <w:t>/</w:t>
      </w:r>
      <w:r w:rsidR="0051323A" w:rsidRPr="00040494">
        <w:rPr>
          <w:rFonts w:ascii="Times New Roman" w:hAnsi="Times New Roman" w:cs="Times New Roman"/>
          <w:bCs/>
          <w:sz w:val="24"/>
          <w:szCs w:val="24"/>
          <w:lang w:val="en-US"/>
        </w:rPr>
        <w:t>index</w:t>
      </w:r>
      <w:r w:rsidR="0051323A" w:rsidRPr="005D7993">
        <w:rPr>
          <w:rFonts w:ascii="Times New Roman" w:hAnsi="Times New Roman" w:cs="Times New Roman"/>
          <w:bCs/>
          <w:sz w:val="24"/>
          <w:szCs w:val="24"/>
          <w:lang w:val="uk-UA"/>
        </w:rPr>
        <w:t>.</w:t>
      </w:r>
      <w:proofErr w:type="spellStart"/>
      <w:r w:rsidR="0051323A" w:rsidRPr="00040494">
        <w:rPr>
          <w:rFonts w:ascii="Times New Roman" w:hAnsi="Times New Roman" w:cs="Times New Roman"/>
          <w:bCs/>
          <w:sz w:val="24"/>
          <w:szCs w:val="24"/>
          <w:lang w:val="en-US"/>
        </w:rPr>
        <w:t>php</w:t>
      </w:r>
      <w:proofErr w:type="spellEnd"/>
      <w:r w:rsidR="0051323A" w:rsidRPr="005D7993">
        <w:rPr>
          <w:rFonts w:ascii="Times New Roman" w:hAnsi="Times New Roman" w:cs="Times New Roman"/>
          <w:bCs/>
          <w:sz w:val="24"/>
          <w:szCs w:val="24"/>
          <w:lang w:val="uk-UA"/>
        </w:rPr>
        <w:t>/</w:t>
      </w:r>
      <w:r w:rsidR="0051323A" w:rsidRPr="00040494">
        <w:rPr>
          <w:rFonts w:ascii="Times New Roman" w:hAnsi="Times New Roman" w:cs="Times New Roman"/>
          <w:bCs/>
          <w:sz w:val="24"/>
          <w:szCs w:val="24"/>
          <w:lang w:val="en-US"/>
        </w:rPr>
        <w:t>journal</w:t>
      </w:r>
      <w:r w:rsidRPr="00241EB4">
        <w:rPr>
          <w:rFonts w:ascii="Times New Roman" w:hAnsi="Times New Roman"/>
          <w:sz w:val="24"/>
          <w:szCs w:val="24"/>
          <w:lang w:val="uk-UA"/>
        </w:rPr>
        <w:t>.</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 xml:space="preserve">Звертаємо увагу, що автору (співавторам) не потрібно надсилати рецензію доктора (кандидата) юридичних наук, який є фахівцем у галузі знань, що стосується тематики поданої статті, та рекомендацію до опублікування у формі витягу з протоколу засідання кафедри (відділу) закладу вищої освіти (наукової установи), оскільки кожна подана для опублікування в збірнику «Теорія та практика судової експертизи і криміналістики» стаття проходить якісне незалежне подвійне сліпе рецензування (англ. мовою double-blind </w:t>
      </w:r>
      <w:proofErr w:type="spellStart"/>
      <w:r w:rsidRPr="00241EB4">
        <w:rPr>
          <w:rFonts w:ascii="Times New Roman" w:hAnsi="Times New Roman"/>
          <w:sz w:val="24"/>
          <w:szCs w:val="24"/>
          <w:lang w:val="uk-UA"/>
        </w:rPr>
        <w:t>peer</w:t>
      </w:r>
      <w:proofErr w:type="spellEnd"/>
      <w:r w:rsidRPr="00241EB4">
        <w:rPr>
          <w:rFonts w:ascii="Times New Roman" w:hAnsi="Times New Roman"/>
          <w:sz w:val="24"/>
          <w:szCs w:val="24"/>
          <w:lang w:val="uk-UA"/>
        </w:rPr>
        <w:t xml:space="preserve"> </w:t>
      </w:r>
      <w:proofErr w:type="spellStart"/>
      <w:r w:rsidRPr="00241EB4">
        <w:rPr>
          <w:rFonts w:ascii="Times New Roman" w:hAnsi="Times New Roman"/>
          <w:sz w:val="24"/>
          <w:szCs w:val="24"/>
          <w:lang w:val="uk-UA"/>
        </w:rPr>
        <w:t>review</w:t>
      </w:r>
      <w:proofErr w:type="spellEnd"/>
      <w:r w:rsidRPr="00241EB4">
        <w:rPr>
          <w:rFonts w:ascii="Times New Roman" w:hAnsi="Times New Roman"/>
          <w:sz w:val="24"/>
          <w:szCs w:val="24"/>
          <w:lang w:val="uk-UA"/>
        </w:rPr>
        <w:t>), коли рецензент не знає, хто є автором наукової статті, а автору невідомо, хто рецензент його статті.</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Аналіз і критична оцінка наукових статей, висловлення зауважень і надання пропозицій щодо їх доопрацювання та поліпшення здійснюються рецензентами.</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Автор (співавтори) несе (несуть) відповідальність за достовірність викладеного матеріалу, належність останнього йому (їм) особисто та якість перекладу цитат з іншомовних джерел.</w:t>
      </w:r>
    </w:p>
    <w:p w:rsidR="006521EF" w:rsidRPr="00241EB4" w:rsidRDefault="006521EF" w:rsidP="00EC23A2">
      <w:pPr>
        <w:spacing w:after="0" w:line="240" w:lineRule="auto"/>
        <w:ind w:firstLine="709"/>
        <w:jc w:val="both"/>
        <w:rPr>
          <w:rFonts w:ascii="Times New Roman" w:hAnsi="Times New Roman"/>
          <w:sz w:val="24"/>
          <w:szCs w:val="24"/>
          <w:lang w:val="uk-UA"/>
        </w:rPr>
      </w:pPr>
      <w:r w:rsidRPr="00241EB4">
        <w:rPr>
          <w:rFonts w:ascii="Times New Roman" w:hAnsi="Times New Roman"/>
          <w:sz w:val="24"/>
          <w:szCs w:val="24"/>
          <w:lang w:val="uk-UA"/>
        </w:rPr>
        <w:t>Матеріали, надані з порушенням зазначених вимог, не публікуються.</w:t>
      </w:r>
    </w:p>
    <w:p w:rsidR="008B368A" w:rsidRPr="00241EB4" w:rsidRDefault="006521EF" w:rsidP="00EC23A2">
      <w:pPr>
        <w:spacing w:after="0" w:line="240" w:lineRule="auto"/>
        <w:ind w:firstLine="709"/>
        <w:jc w:val="both"/>
        <w:rPr>
          <w:sz w:val="24"/>
          <w:szCs w:val="24"/>
          <w:lang w:val="uk-UA"/>
        </w:rPr>
      </w:pPr>
      <w:r w:rsidRPr="00241EB4">
        <w:rPr>
          <w:rFonts w:ascii="Times New Roman" w:hAnsi="Times New Roman"/>
          <w:sz w:val="24"/>
          <w:szCs w:val="24"/>
          <w:lang w:val="uk-UA"/>
        </w:rPr>
        <w:t>Редакційна колегія має право рецензувати (подвійне сліпе рецензування), редагувати, скорочувати та відхиляти статті</w:t>
      </w:r>
    </w:p>
    <w:p w:rsidR="008B368A" w:rsidRDefault="004B10F0" w:rsidP="00241EB4">
      <w:pPr>
        <w:pStyle w:val="a3"/>
        <w:spacing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Автори повинні враховувати, що всі надіслані статті перед рецензуванням перевіряються стосовно обсягу цитованого матеріалу та наявності плагіату.</w:t>
      </w:r>
    </w:p>
    <w:p w:rsidR="00EC23A2" w:rsidRPr="00241EB4" w:rsidRDefault="00EC23A2" w:rsidP="00241EB4">
      <w:pPr>
        <w:pStyle w:val="a3"/>
        <w:spacing w:line="240" w:lineRule="auto"/>
        <w:ind w:left="0" w:firstLine="709"/>
        <w:jc w:val="both"/>
        <w:rPr>
          <w:rFonts w:ascii="Times New Roman" w:hAnsi="Times New Roman" w:cs="Times New Roman"/>
          <w:sz w:val="24"/>
          <w:szCs w:val="24"/>
          <w:lang w:val="uk-UA"/>
        </w:rPr>
      </w:pPr>
    </w:p>
    <w:p w:rsidR="00831D31" w:rsidRDefault="00831D31" w:rsidP="00241EB4">
      <w:pPr>
        <w:pStyle w:val="a3"/>
        <w:spacing w:line="240" w:lineRule="auto"/>
        <w:ind w:left="0" w:firstLine="709"/>
        <w:jc w:val="both"/>
        <w:rPr>
          <w:rFonts w:ascii="Times New Roman" w:hAnsi="Times New Roman" w:cs="Times New Roman"/>
          <w:b/>
          <w:sz w:val="24"/>
          <w:szCs w:val="24"/>
          <w:lang w:val="uk-UA"/>
        </w:rPr>
      </w:pPr>
    </w:p>
    <w:p w:rsidR="00831D31" w:rsidRDefault="00831D31" w:rsidP="00241EB4">
      <w:pPr>
        <w:pStyle w:val="a3"/>
        <w:spacing w:line="240" w:lineRule="auto"/>
        <w:ind w:left="0" w:firstLine="709"/>
        <w:jc w:val="both"/>
        <w:rPr>
          <w:rFonts w:ascii="Times New Roman" w:hAnsi="Times New Roman" w:cs="Times New Roman"/>
          <w:b/>
          <w:sz w:val="24"/>
          <w:szCs w:val="24"/>
          <w:lang w:val="uk-UA"/>
        </w:rPr>
      </w:pPr>
    </w:p>
    <w:p w:rsidR="00831D31" w:rsidRDefault="00831D31" w:rsidP="00241EB4">
      <w:pPr>
        <w:pStyle w:val="a3"/>
        <w:spacing w:line="240" w:lineRule="auto"/>
        <w:ind w:left="0" w:firstLine="709"/>
        <w:jc w:val="both"/>
        <w:rPr>
          <w:rFonts w:ascii="Times New Roman" w:hAnsi="Times New Roman" w:cs="Times New Roman"/>
          <w:b/>
          <w:sz w:val="24"/>
          <w:szCs w:val="24"/>
          <w:lang w:val="uk-UA"/>
        </w:rPr>
      </w:pPr>
    </w:p>
    <w:p w:rsidR="00831D31" w:rsidRDefault="00831D31" w:rsidP="00241EB4">
      <w:pPr>
        <w:pStyle w:val="a3"/>
        <w:spacing w:line="240" w:lineRule="auto"/>
        <w:ind w:left="0" w:firstLine="709"/>
        <w:jc w:val="both"/>
        <w:rPr>
          <w:rFonts w:ascii="Times New Roman" w:hAnsi="Times New Roman" w:cs="Times New Roman"/>
          <w:b/>
          <w:sz w:val="24"/>
          <w:szCs w:val="24"/>
          <w:lang w:val="uk-UA"/>
        </w:rPr>
      </w:pPr>
    </w:p>
    <w:p w:rsidR="00831D31" w:rsidRDefault="00831D31" w:rsidP="00241EB4">
      <w:pPr>
        <w:pStyle w:val="a3"/>
        <w:spacing w:line="240" w:lineRule="auto"/>
        <w:ind w:left="0" w:firstLine="709"/>
        <w:jc w:val="both"/>
        <w:rPr>
          <w:rFonts w:ascii="Times New Roman" w:hAnsi="Times New Roman" w:cs="Times New Roman"/>
          <w:b/>
          <w:sz w:val="24"/>
          <w:szCs w:val="24"/>
          <w:lang w:val="uk-UA"/>
        </w:rPr>
      </w:pPr>
    </w:p>
    <w:p w:rsidR="00E93594" w:rsidRPr="00241EB4" w:rsidRDefault="00E93594" w:rsidP="00241EB4">
      <w:pPr>
        <w:pStyle w:val="a3"/>
        <w:spacing w:line="240" w:lineRule="auto"/>
        <w:ind w:left="0" w:firstLine="709"/>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r>
      <w:r w:rsidRPr="00241EB4">
        <w:rPr>
          <w:rFonts w:ascii="Times New Roman" w:hAnsi="Times New Roman" w:cs="Times New Roman"/>
          <w:sz w:val="24"/>
          <w:szCs w:val="24"/>
          <w:lang w:val="uk-UA"/>
        </w:rPr>
        <w:tab/>
        <w:t>Додаток 1</w:t>
      </w:r>
    </w:p>
    <w:p w:rsidR="005A5A3C" w:rsidRPr="00241EB4" w:rsidRDefault="008B368A" w:rsidP="00241EB4">
      <w:pPr>
        <w:spacing w:after="0" w:line="240" w:lineRule="auto"/>
        <w:jc w:val="center"/>
        <w:rPr>
          <w:rFonts w:ascii="Times New Roman" w:hAnsi="Times New Roman" w:cs="Times New Roman"/>
          <w:b/>
          <w:sz w:val="24"/>
          <w:szCs w:val="24"/>
          <w:lang w:val="uk-UA"/>
        </w:rPr>
      </w:pPr>
      <w:r w:rsidRPr="00241EB4">
        <w:rPr>
          <w:rFonts w:ascii="Times New Roman" w:hAnsi="Times New Roman" w:cs="Times New Roman"/>
          <w:b/>
          <w:sz w:val="24"/>
          <w:szCs w:val="24"/>
          <w:lang w:val="uk-UA"/>
        </w:rPr>
        <w:t>АНКЕТА</w:t>
      </w:r>
    </w:p>
    <w:p w:rsidR="005A5A3C" w:rsidRPr="00241EB4" w:rsidRDefault="008B368A" w:rsidP="00241EB4">
      <w:pPr>
        <w:spacing w:after="0" w:line="240" w:lineRule="auto"/>
        <w:jc w:val="center"/>
        <w:rPr>
          <w:rFonts w:ascii="Times New Roman" w:hAnsi="Times New Roman" w:cs="Times New Roman"/>
          <w:sz w:val="24"/>
          <w:szCs w:val="24"/>
          <w:lang w:val="uk-UA"/>
        </w:rPr>
      </w:pPr>
      <w:r w:rsidRPr="00241EB4">
        <w:rPr>
          <w:rFonts w:ascii="Times New Roman" w:hAnsi="Times New Roman" w:cs="Times New Roman"/>
          <w:sz w:val="24"/>
          <w:szCs w:val="24"/>
          <w:lang w:val="uk-UA"/>
        </w:rPr>
        <w:t>автора/співавтора наукової статті</w:t>
      </w:r>
    </w:p>
    <w:p w:rsidR="005A5A3C" w:rsidRPr="00241EB4" w:rsidRDefault="005A5A3C" w:rsidP="00241EB4">
      <w:pPr>
        <w:spacing w:after="0" w:line="240" w:lineRule="auto"/>
        <w:jc w:val="center"/>
        <w:rPr>
          <w:rFonts w:ascii="Times New Roman" w:hAnsi="Times New Roman" w:cs="Times New Roman"/>
          <w:sz w:val="24"/>
          <w:szCs w:val="24"/>
          <w:lang w:val="uk-UA"/>
        </w:rPr>
      </w:pPr>
    </w:p>
    <w:tbl>
      <w:tblPr>
        <w:tblStyle w:val="a4"/>
        <w:tblW w:w="9923" w:type="dxa"/>
        <w:tblInd w:w="-459" w:type="dxa"/>
        <w:tblLook w:val="04A0"/>
      </w:tblPr>
      <w:tblGrid>
        <w:gridCol w:w="3544"/>
        <w:gridCol w:w="3119"/>
        <w:gridCol w:w="3260"/>
      </w:tblGrid>
      <w:tr w:rsidR="005A5A3C" w:rsidRPr="00241EB4" w:rsidTr="00A510C0">
        <w:trPr>
          <w:trHeight w:hRule="exact" w:val="397"/>
        </w:trPr>
        <w:tc>
          <w:tcPr>
            <w:tcW w:w="3544" w:type="dxa"/>
          </w:tcPr>
          <w:p w:rsidR="005A5A3C" w:rsidRPr="00241EB4" w:rsidRDefault="005A5A3C" w:rsidP="00241EB4">
            <w:pPr>
              <w:jc w:val="both"/>
              <w:rPr>
                <w:rFonts w:ascii="Times New Roman" w:hAnsi="Times New Roman" w:cs="Times New Roman"/>
                <w:b/>
                <w:sz w:val="24"/>
                <w:szCs w:val="24"/>
                <w:lang w:val="uk-UA"/>
              </w:rPr>
            </w:pPr>
            <w:r w:rsidRPr="00241EB4">
              <w:rPr>
                <w:rFonts w:ascii="Times New Roman" w:hAnsi="Times New Roman" w:cs="Times New Roman"/>
                <w:b/>
                <w:sz w:val="24"/>
                <w:szCs w:val="24"/>
                <w:lang w:val="uk-UA"/>
              </w:rPr>
              <w:t>UKR</w:t>
            </w:r>
          </w:p>
        </w:tc>
        <w:tc>
          <w:tcPr>
            <w:tcW w:w="3119" w:type="dxa"/>
          </w:tcPr>
          <w:p w:rsidR="005A5A3C" w:rsidRPr="00241EB4" w:rsidRDefault="005A5A3C" w:rsidP="00241EB4">
            <w:pPr>
              <w:jc w:val="both"/>
              <w:rPr>
                <w:rFonts w:ascii="Times New Roman" w:hAnsi="Times New Roman" w:cs="Times New Roman"/>
                <w:b/>
                <w:sz w:val="24"/>
                <w:szCs w:val="24"/>
                <w:lang w:val="uk-UA"/>
              </w:rPr>
            </w:pPr>
            <w:r w:rsidRPr="00241EB4">
              <w:rPr>
                <w:rFonts w:ascii="Times New Roman" w:hAnsi="Times New Roman" w:cs="Times New Roman"/>
                <w:b/>
                <w:sz w:val="24"/>
                <w:szCs w:val="24"/>
                <w:lang w:val="uk-UA"/>
              </w:rPr>
              <w:t xml:space="preserve">ENGLISH </w:t>
            </w:r>
          </w:p>
        </w:tc>
        <w:tc>
          <w:tcPr>
            <w:tcW w:w="3260" w:type="dxa"/>
          </w:tcPr>
          <w:p w:rsidR="005A5A3C" w:rsidRPr="00241EB4" w:rsidRDefault="005A5A3C" w:rsidP="00241EB4">
            <w:pPr>
              <w:jc w:val="both"/>
              <w:rPr>
                <w:rFonts w:ascii="Times New Roman" w:hAnsi="Times New Roman" w:cs="Times New Roman"/>
                <w:b/>
                <w:sz w:val="24"/>
                <w:szCs w:val="24"/>
                <w:lang w:val="uk-UA"/>
              </w:rPr>
            </w:pPr>
            <w:proofErr w:type="spellStart"/>
            <w:r w:rsidRPr="00241EB4">
              <w:rPr>
                <w:rFonts w:ascii="Times New Roman" w:hAnsi="Times New Roman" w:cs="Times New Roman"/>
                <w:b/>
                <w:sz w:val="24"/>
                <w:szCs w:val="24"/>
                <w:lang w:val="uk-UA"/>
              </w:rPr>
              <w:t>РУС</w:t>
            </w:r>
            <w:proofErr w:type="spellEnd"/>
          </w:p>
        </w:tc>
      </w:tr>
      <w:tr w:rsidR="005A5A3C" w:rsidRPr="00241EB4" w:rsidTr="00A510C0">
        <w:trPr>
          <w:trHeight w:hRule="exact" w:val="532"/>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Прізвище:</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Last</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name</w:t>
            </w:r>
            <w:proofErr w:type="spellEnd"/>
            <w:r w:rsidRPr="00241EB4">
              <w:rPr>
                <w:rFonts w:ascii="Times New Roman" w:hAnsi="Times New Roman" w:cs="Times New Roman"/>
                <w:sz w:val="24"/>
                <w:szCs w:val="24"/>
                <w:lang w:val="uk-UA"/>
              </w:rPr>
              <w:t>:</w:t>
            </w:r>
          </w:p>
        </w:tc>
        <w:tc>
          <w:tcPr>
            <w:tcW w:w="3260" w:type="dxa"/>
          </w:tcPr>
          <w:p w:rsidR="005A5A3C" w:rsidRPr="00241EB4" w:rsidRDefault="005A5A3C" w:rsidP="00241EB4">
            <w:pPr>
              <w:ind w:right="-723"/>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Фамилия</w:t>
            </w:r>
            <w:proofErr w:type="spellEnd"/>
            <w:r w:rsidRPr="00241EB4">
              <w:rPr>
                <w:rFonts w:ascii="Times New Roman" w:hAnsi="Times New Roman" w:cs="Times New Roman"/>
                <w:sz w:val="24"/>
                <w:szCs w:val="24"/>
                <w:lang w:val="uk-UA"/>
              </w:rPr>
              <w:t xml:space="preserve">: </w:t>
            </w:r>
          </w:p>
        </w:tc>
      </w:tr>
      <w:tr w:rsidR="005A5A3C" w:rsidRPr="00241EB4" w:rsidTr="00A510C0">
        <w:trPr>
          <w:trHeight w:hRule="exact" w:val="625"/>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Ім’я</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First</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Name</w:t>
            </w:r>
            <w:proofErr w:type="spellEnd"/>
            <w:r w:rsidRPr="00241EB4">
              <w:rPr>
                <w:rFonts w:ascii="Times New Roman" w:hAnsi="Times New Roman" w:cs="Times New Roman"/>
                <w:sz w:val="24"/>
                <w:szCs w:val="24"/>
                <w:lang w:val="uk-UA"/>
              </w:rPr>
              <w:t> </w:t>
            </w:r>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Имя</w:t>
            </w:r>
            <w:proofErr w:type="spellEnd"/>
          </w:p>
          <w:p w:rsidR="005A5A3C" w:rsidRPr="00241EB4" w:rsidRDefault="005A5A3C" w:rsidP="00241EB4">
            <w:pPr>
              <w:jc w:val="both"/>
              <w:rPr>
                <w:rFonts w:ascii="Times New Roman" w:hAnsi="Times New Roman" w:cs="Times New Roman"/>
                <w:sz w:val="24"/>
                <w:szCs w:val="24"/>
                <w:lang w:val="uk-UA"/>
              </w:rPr>
            </w:pPr>
          </w:p>
        </w:tc>
      </w:tr>
      <w:tr w:rsidR="005A5A3C" w:rsidRPr="00241EB4" w:rsidTr="00A510C0">
        <w:trPr>
          <w:trHeight w:hRule="exact" w:val="567"/>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По-батькові</w:t>
            </w:r>
          </w:p>
        </w:tc>
        <w:tc>
          <w:tcPr>
            <w:tcW w:w="3119"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N/A</w:t>
            </w:r>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Отчество</w:t>
            </w:r>
            <w:proofErr w:type="spellEnd"/>
          </w:p>
        </w:tc>
      </w:tr>
      <w:tr w:rsidR="005A5A3C" w:rsidRPr="00241EB4" w:rsidTr="002E7341">
        <w:trPr>
          <w:trHeight w:hRule="exact" w:val="590"/>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Науковий ступінь</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Academic</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degree</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Ученая</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степень</w:t>
            </w:r>
            <w:proofErr w:type="spellEnd"/>
          </w:p>
        </w:tc>
      </w:tr>
      <w:tr w:rsidR="005A5A3C" w:rsidRPr="00241EB4" w:rsidTr="00A510C0">
        <w:trPr>
          <w:trHeight w:hRule="exact" w:val="639"/>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Вчене звання</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Academic</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rank</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Ученое</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звание</w:t>
            </w:r>
            <w:proofErr w:type="spellEnd"/>
          </w:p>
        </w:tc>
      </w:tr>
      <w:tr w:rsidR="005A5A3C" w:rsidRPr="00241EB4" w:rsidTr="00A510C0">
        <w:trPr>
          <w:trHeight w:hRule="exact" w:val="420"/>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Почесне звання</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Honorary</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title</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Почетное</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звание</w:t>
            </w:r>
            <w:proofErr w:type="spellEnd"/>
          </w:p>
        </w:tc>
      </w:tr>
      <w:tr w:rsidR="005A5A3C" w:rsidRPr="00241EB4" w:rsidTr="00A510C0">
        <w:trPr>
          <w:trHeight w:hRule="exact" w:val="557"/>
        </w:trPr>
        <w:tc>
          <w:tcPr>
            <w:tcW w:w="3544"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Посада</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Position</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Должность</w:t>
            </w:r>
            <w:proofErr w:type="spellEnd"/>
          </w:p>
        </w:tc>
      </w:tr>
      <w:tr w:rsidR="005A5A3C" w:rsidRPr="00241EB4" w:rsidTr="00A510C0">
        <w:trPr>
          <w:trHeight w:hRule="exact" w:val="1132"/>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Найменування установи, організації</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Institution</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Name</w:t>
            </w:r>
            <w:proofErr w:type="spellEnd"/>
            <w:r w:rsidRPr="00241EB4">
              <w:rPr>
                <w:rFonts w:ascii="Times New Roman" w:hAnsi="Times New Roman" w:cs="Times New Roman"/>
                <w:sz w:val="24"/>
                <w:szCs w:val="24"/>
                <w:lang w:val="uk-UA"/>
              </w:rPr>
              <w:t>.</w:t>
            </w:r>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Наименование</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учреждения</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организации</w:t>
            </w:r>
            <w:proofErr w:type="spellEnd"/>
            <w:r w:rsidRPr="00241EB4">
              <w:rPr>
                <w:rFonts w:ascii="Times New Roman" w:hAnsi="Times New Roman" w:cs="Times New Roman"/>
                <w:sz w:val="24"/>
                <w:szCs w:val="24"/>
                <w:lang w:val="uk-UA"/>
              </w:rPr>
              <w:t xml:space="preserve"> </w:t>
            </w:r>
          </w:p>
        </w:tc>
      </w:tr>
      <w:tr w:rsidR="005A5A3C" w:rsidRPr="00241EB4" w:rsidTr="00A510C0">
        <w:trPr>
          <w:trHeight w:hRule="exact" w:val="711"/>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Дані про співавтора(</w:t>
            </w:r>
            <w:proofErr w:type="spellStart"/>
            <w:r w:rsidRPr="00241EB4">
              <w:rPr>
                <w:rFonts w:ascii="Times New Roman" w:hAnsi="Times New Roman" w:cs="Times New Roman"/>
                <w:sz w:val="24"/>
                <w:szCs w:val="24"/>
                <w:lang w:val="uk-UA"/>
              </w:rPr>
              <w:t>-ів</w:t>
            </w:r>
            <w:proofErr w:type="spellEnd"/>
            <w:r w:rsidRPr="00241EB4">
              <w:rPr>
                <w:rFonts w:ascii="Times New Roman" w:hAnsi="Times New Roman" w:cs="Times New Roman"/>
                <w:sz w:val="24"/>
                <w:szCs w:val="24"/>
                <w:lang w:val="uk-UA"/>
              </w:rPr>
              <w:t>)</w:t>
            </w:r>
          </w:p>
        </w:tc>
        <w:tc>
          <w:tcPr>
            <w:tcW w:w="3119"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Co-</w:t>
            </w:r>
            <w:proofErr w:type="spellStart"/>
            <w:r w:rsidRPr="00241EB4">
              <w:rPr>
                <w:rFonts w:ascii="Times New Roman" w:hAnsi="Times New Roman" w:cs="Times New Roman"/>
                <w:sz w:val="24"/>
                <w:szCs w:val="24"/>
                <w:lang w:val="uk-UA"/>
              </w:rPr>
              <w:t>author</w:t>
            </w:r>
            <w:proofErr w:type="spellEnd"/>
            <w:r w:rsidRPr="00241EB4">
              <w:rPr>
                <w:rFonts w:ascii="Times New Roman" w:hAnsi="Times New Roman" w:cs="Times New Roman"/>
                <w:sz w:val="24"/>
                <w:szCs w:val="24"/>
                <w:lang w:val="uk-UA"/>
              </w:rPr>
              <w:t xml:space="preserve"> (s)</w:t>
            </w:r>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Данные</w:t>
            </w:r>
            <w:proofErr w:type="spellEnd"/>
            <w:r w:rsidRPr="00241EB4">
              <w:rPr>
                <w:rFonts w:ascii="Times New Roman" w:hAnsi="Times New Roman" w:cs="Times New Roman"/>
                <w:sz w:val="24"/>
                <w:szCs w:val="24"/>
                <w:lang w:val="uk-UA"/>
              </w:rPr>
              <w:t xml:space="preserve"> о </w:t>
            </w:r>
            <w:proofErr w:type="spellStart"/>
            <w:r w:rsidRPr="00241EB4">
              <w:rPr>
                <w:rFonts w:ascii="Times New Roman" w:hAnsi="Times New Roman" w:cs="Times New Roman"/>
                <w:sz w:val="24"/>
                <w:szCs w:val="24"/>
                <w:lang w:val="uk-UA"/>
              </w:rPr>
              <w:t>соавторах</w:t>
            </w:r>
            <w:proofErr w:type="spellEnd"/>
          </w:p>
        </w:tc>
      </w:tr>
      <w:tr w:rsidR="005A5A3C" w:rsidRPr="00241EB4" w:rsidTr="00A510C0">
        <w:trPr>
          <w:trHeight w:hRule="exact" w:val="679"/>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Назва доповіді</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Report</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title</w:t>
            </w:r>
            <w:proofErr w:type="spellEnd"/>
            <w:r w:rsidRPr="00241EB4">
              <w:rPr>
                <w:rFonts w:ascii="Times New Roman" w:hAnsi="Times New Roman" w:cs="Times New Roman"/>
                <w:sz w:val="24"/>
                <w:szCs w:val="24"/>
                <w:lang w:val="uk-UA"/>
              </w:rPr>
              <w:t xml:space="preserve"> </w:t>
            </w:r>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Название</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доклада</w:t>
            </w:r>
            <w:proofErr w:type="spellEnd"/>
          </w:p>
        </w:tc>
      </w:tr>
      <w:tr w:rsidR="005A5A3C" w:rsidRPr="00241EB4" w:rsidTr="002E7341">
        <w:trPr>
          <w:trHeight w:hRule="exact" w:val="658"/>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Службова адреса</w:t>
            </w:r>
          </w:p>
        </w:tc>
        <w:tc>
          <w:tcPr>
            <w:tcW w:w="3119"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 xml:space="preserve">Professional </w:t>
            </w:r>
            <w:proofErr w:type="spellStart"/>
            <w:r w:rsidRPr="00241EB4">
              <w:rPr>
                <w:rFonts w:ascii="Times New Roman" w:hAnsi="Times New Roman" w:cs="Times New Roman"/>
                <w:sz w:val="24"/>
                <w:szCs w:val="24"/>
                <w:lang w:val="uk-UA"/>
              </w:rPr>
              <w:t>address</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Служебный</w:t>
            </w:r>
            <w:proofErr w:type="spellEnd"/>
            <w:r w:rsidRPr="00241EB4">
              <w:rPr>
                <w:rFonts w:ascii="Times New Roman" w:hAnsi="Times New Roman" w:cs="Times New Roman"/>
                <w:sz w:val="24"/>
                <w:szCs w:val="24"/>
                <w:lang w:val="uk-UA"/>
              </w:rPr>
              <w:t xml:space="preserve"> адрес</w:t>
            </w:r>
          </w:p>
        </w:tc>
      </w:tr>
      <w:tr w:rsidR="005A5A3C" w:rsidRPr="00241EB4" w:rsidTr="00A510C0">
        <w:trPr>
          <w:trHeight w:hRule="exact" w:val="715"/>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Домашня адреса</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Home</w:t>
            </w:r>
            <w:proofErr w:type="spellEnd"/>
            <w:r w:rsidRPr="00241EB4">
              <w:rPr>
                <w:rFonts w:ascii="Times New Roman" w:hAnsi="Times New Roman" w:cs="Times New Roman"/>
                <w:sz w:val="24"/>
                <w:szCs w:val="24"/>
                <w:lang w:val="uk-UA"/>
              </w:rPr>
              <w:t xml:space="preserve"> </w:t>
            </w:r>
            <w:proofErr w:type="spellStart"/>
            <w:r w:rsidRPr="00241EB4">
              <w:rPr>
                <w:rFonts w:ascii="Times New Roman" w:hAnsi="Times New Roman" w:cs="Times New Roman"/>
                <w:sz w:val="24"/>
                <w:szCs w:val="24"/>
                <w:lang w:val="uk-UA"/>
              </w:rPr>
              <w:t>address</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Домашний</w:t>
            </w:r>
            <w:proofErr w:type="spellEnd"/>
            <w:r w:rsidRPr="00241EB4">
              <w:rPr>
                <w:rFonts w:ascii="Times New Roman" w:hAnsi="Times New Roman" w:cs="Times New Roman"/>
                <w:sz w:val="24"/>
                <w:szCs w:val="24"/>
                <w:lang w:val="uk-UA"/>
              </w:rPr>
              <w:t xml:space="preserve"> адрес</w:t>
            </w:r>
          </w:p>
        </w:tc>
      </w:tr>
      <w:tr w:rsidR="005A5A3C" w:rsidRPr="00241EB4" w:rsidTr="00A510C0">
        <w:trPr>
          <w:trHeight w:hRule="exact" w:val="585"/>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Контактні телефони</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Phone</w:t>
            </w:r>
            <w:proofErr w:type="spellEnd"/>
            <w:r w:rsidRPr="00241EB4">
              <w:rPr>
                <w:rFonts w:ascii="Times New Roman" w:hAnsi="Times New Roman" w:cs="Times New Roman"/>
                <w:sz w:val="24"/>
                <w:szCs w:val="24"/>
                <w:lang w:val="uk-UA"/>
              </w:rPr>
              <w:t xml:space="preserve"> </w:t>
            </w:r>
          </w:p>
        </w:tc>
        <w:tc>
          <w:tcPr>
            <w:tcW w:w="3260"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Телефон</w:t>
            </w:r>
          </w:p>
        </w:tc>
      </w:tr>
      <w:tr w:rsidR="005A5A3C" w:rsidRPr="00241EB4" w:rsidTr="002E7341">
        <w:trPr>
          <w:trHeight w:hRule="exact" w:val="403"/>
        </w:trPr>
        <w:tc>
          <w:tcPr>
            <w:tcW w:w="3544" w:type="dxa"/>
          </w:tcPr>
          <w:p w:rsidR="005A5A3C" w:rsidRPr="00241EB4" w:rsidRDefault="005A5A3C" w:rsidP="00241EB4">
            <w:pPr>
              <w:rPr>
                <w:rFonts w:ascii="Times New Roman" w:hAnsi="Times New Roman" w:cs="Times New Roman"/>
                <w:sz w:val="24"/>
                <w:szCs w:val="24"/>
                <w:lang w:val="uk-UA"/>
              </w:rPr>
            </w:pPr>
            <w:r w:rsidRPr="00241EB4">
              <w:rPr>
                <w:rFonts w:ascii="Times New Roman" w:hAnsi="Times New Roman" w:cs="Times New Roman"/>
                <w:sz w:val="24"/>
                <w:szCs w:val="24"/>
                <w:lang w:val="uk-UA"/>
              </w:rPr>
              <w:t>E-</w:t>
            </w:r>
            <w:proofErr w:type="spellStart"/>
            <w:r w:rsidRPr="00241EB4">
              <w:rPr>
                <w:rFonts w:ascii="Times New Roman" w:hAnsi="Times New Roman" w:cs="Times New Roman"/>
                <w:sz w:val="24"/>
                <w:szCs w:val="24"/>
                <w:lang w:val="uk-UA"/>
              </w:rPr>
              <w:t>mail</w:t>
            </w:r>
            <w:proofErr w:type="spellEnd"/>
          </w:p>
        </w:tc>
        <w:tc>
          <w:tcPr>
            <w:tcW w:w="3119"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E-</w:t>
            </w:r>
            <w:proofErr w:type="spellStart"/>
            <w:r w:rsidRPr="00241EB4">
              <w:rPr>
                <w:rFonts w:ascii="Times New Roman" w:hAnsi="Times New Roman" w:cs="Times New Roman"/>
                <w:sz w:val="24"/>
                <w:szCs w:val="24"/>
                <w:lang w:val="uk-UA"/>
              </w:rPr>
              <w:t>mail</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r w:rsidRPr="00241EB4">
              <w:rPr>
                <w:rFonts w:ascii="Times New Roman" w:hAnsi="Times New Roman" w:cs="Times New Roman"/>
                <w:sz w:val="24"/>
                <w:szCs w:val="24"/>
                <w:lang w:val="uk-UA"/>
              </w:rPr>
              <w:t>E-</w:t>
            </w:r>
            <w:proofErr w:type="spellStart"/>
            <w:r w:rsidRPr="00241EB4">
              <w:rPr>
                <w:rFonts w:ascii="Times New Roman" w:hAnsi="Times New Roman" w:cs="Times New Roman"/>
                <w:sz w:val="24"/>
                <w:szCs w:val="24"/>
                <w:lang w:val="uk-UA"/>
              </w:rPr>
              <w:t>mail</w:t>
            </w:r>
            <w:proofErr w:type="spellEnd"/>
          </w:p>
        </w:tc>
      </w:tr>
      <w:tr w:rsidR="005A5A3C" w:rsidRPr="00241EB4" w:rsidTr="00A510C0">
        <w:trPr>
          <w:trHeight w:hRule="exact" w:val="423"/>
        </w:trPr>
        <w:tc>
          <w:tcPr>
            <w:tcW w:w="3544" w:type="dxa"/>
          </w:tcPr>
          <w:p w:rsidR="005A5A3C" w:rsidRPr="00241EB4" w:rsidRDefault="005A5A3C" w:rsidP="00241EB4">
            <w:pPr>
              <w:rPr>
                <w:rStyle w:val="a7"/>
                <w:rFonts w:ascii="Times New Roman" w:hAnsi="Times New Roman" w:cs="Times New Roman"/>
                <w:i w:val="0"/>
                <w:sz w:val="24"/>
                <w:szCs w:val="24"/>
                <w:lang w:val="uk-UA"/>
              </w:rPr>
            </w:pPr>
            <w:r w:rsidRPr="00241EB4">
              <w:rPr>
                <w:rFonts w:ascii="Times New Roman" w:hAnsi="Times New Roman" w:cs="Times New Roman"/>
                <w:sz w:val="24"/>
                <w:szCs w:val="24"/>
                <w:lang w:val="uk-UA"/>
              </w:rPr>
              <w:t xml:space="preserve">Підпис / </w:t>
            </w:r>
          </w:p>
        </w:tc>
        <w:tc>
          <w:tcPr>
            <w:tcW w:w="3119"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Signature</w:t>
            </w:r>
            <w:proofErr w:type="spellEnd"/>
          </w:p>
        </w:tc>
        <w:tc>
          <w:tcPr>
            <w:tcW w:w="3260" w:type="dxa"/>
          </w:tcPr>
          <w:p w:rsidR="005A5A3C" w:rsidRPr="00241EB4" w:rsidRDefault="005A5A3C" w:rsidP="00241EB4">
            <w:pPr>
              <w:jc w:val="both"/>
              <w:rPr>
                <w:rFonts w:ascii="Times New Roman" w:hAnsi="Times New Roman" w:cs="Times New Roman"/>
                <w:sz w:val="24"/>
                <w:szCs w:val="24"/>
                <w:lang w:val="uk-UA"/>
              </w:rPr>
            </w:pPr>
            <w:proofErr w:type="spellStart"/>
            <w:r w:rsidRPr="00241EB4">
              <w:rPr>
                <w:rFonts w:ascii="Times New Roman" w:hAnsi="Times New Roman" w:cs="Times New Roman"/>
                <w:sz w:val="24"/>
                <w:szCs w:val="24"/>
                <w:lang w:val="uk-UA"/>
              </w:rPr>
              <w:t>Подпись</w:t>
            </w:r>
            <w:proofErr w:type="spellEnd"/>
          </w:p>
        </w:tc>
      </w:tr>
    </w:tbl>
    <w:p w:rsidR="00D80F06" w:rsidRPr="00241EB4" w:rsidRDefault="00D80F06" w:rsidP="00241EB4">
      <w:pPr>
        <w:spacing w:after="0" w:line="240" w:lineRule="auto"/>
        <w:jc w:val="center"/>
        <w:rPr>
          <w:rFonts w:ascii="Times New Roman" w:hAnsi="Times New Roman" w:cs="Times New Roman"/>
          <w:sz w:val="24"/>
          <w:szCs w:val="24"/>
          <w:lang w:val="uk-UA"/>
        </w:rPr>
      </w:pPr>
    </w:p>
    <w:sectPr w:rsidR="00D80F06" w:rsidRPr="00241EB4" w:rsidSect="00DE1FCB">
      <w:pgSz w:w="11906" w:h="16838"/>
      <w:pgMar w:top="425"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634"/>
    <w:multiLevelType w:val="hybridMultilevel"/>
    <w:tmpl w:val="E322291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504B8"/>
    <w:multiLevelType w:val="hybridMultilevel"/>
    <w:tmpl w:val="5D60C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731D"/>
    <w:multiLevelType w:val="hybridMultilevel"/>
    <w:tmpl w:val="93F24976"/>
    <w:lvl w:ilvl="0" w:tplc="B4B65C70">
      <w:start w:val="5"/>
      <w:numFmt w:val="bullet"/>
      <w:lvlText w:val="-"/>
      <w:lvlJc w:val="left"/>
      <w:pPr>
        <w:ind w:left="1589" w:hanging="88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60D7FA4"/>
    <w:multiLevelType w:val="hybridMultilevel"/>
    <w:tmpl w:val="F432BA5A"/>
    <w:lvl w:ilvl="0" w:tplc="B8728BC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136D8"/>
    <w:multiLevelType w:val="hybridMultilevel"/>
    <w:tmpl w:val="E6C49A76"/>
    <w:lvl w:ilvl="0" w:tplc="8A9C16B8">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D265779"/>
    <w:multiLevelType w:val="hybridMultilevel"/>
    <w:tmpl w:val="ADCC0094"/>
    <w:lvl w:ilvl="0" w:tplc="A8E04B64">
      <w:start w:val="1"/>
      <w:numFmt w:val="decimal"/>
      <w:lvlText w:val="%1."/>
      <w:lvlJc w:val="left"/>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6">
    <w:nsid w:val="326E751E"/>
    <w:multiLevelType w:val="hybridMultilevel"/>
    <w:tmpl w:val="E5C09D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97062"/>
    <w:multiLevelType w:val="hybridMultilevel"/>
    <w:tmpl w:val="406A736A"/>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F7F7E"/>
    <w:multiLevelType w:val="hybridMultilevel"/>
    <w:tmpl w:val="25D6C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DF5920"/>
    <w:multiLevelType w:val="hybridMultilevel"/>
    <w:tmpl w:val="DC961D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5013E"/>
    <w:multiLevelType w:val="hybridMultilevel"/>
    <w:tmpl w:val="4E0A585C"/>
    <w:lvl w:ilvl="0" w:tplc="C9FEB82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7"/>
  </w:num>
  <w:num w:numId="6">
    <w:abstractNumId w:val="10"/>
  </w:num>
  <w:num w:numId="7">
    <w:abstractNumId w:val="5"/>
  </w:num>
  <w:num w:numId="8">
    <w:abstractNumId w:val="0"/>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B126F0"/>
    <w:rsid w:val="00023AA5"/>
    <w:rsid w:val="0002720C"/>
    <w:rsid w:val="0002722D"/>
    <w:rsid w:val="00040494"/>
    <w:rsid w:val="00066FC5"/>
    <w:rsid w:val="00067BC3"/>
    <w:rsid w:val="000728A9"/>
    <w:rsid w:val="0007381C"/>
    <w:rsid w:val="00077A07"/>
    <w:rsid w:val="0008254B"/>
    <w:rsid w:val="000838F4"/>
    <w:rsid w:val="000A6C8F"/>
    <w:rsid w:val="000E43CD"/>
    <w:rsid w:val="000E47A2"/>
    <w:rsid w:val="000F0778"/>
    <w:rsid w:val="00102AE8"/>
    <w:rsid w:val="001066FE"/>
    <w:rsid w:val="00147595"/>
    <w:rsid w:val="00147F96"/>
    <w:rsid w:val="00160867"/>
    <w:rsid w:val="0019689D"/>
    <w:rsid w:val="001A742A"/>
    <w:rsid w:val="001D4D8D"/>
    <w:rsid w:val="001E0CF7"/>
    <w:rsid w:val="001F56AD"/>
    <w:rsid w:val="00220042"/>
    <w:rsid w:val="002260A7"/>
    <w:rsid w:val="00241EB4"/>
    <w:rsid w:val="002577B7"/>
    <w:rsid w:val="00286109"/>
    <w:rsid w:val="002B2A93"/>
    <w:rsid w:val="002D262A"/>
    <w:rsid w:val="002D4410"/>
    <w:rsid w:val="002E6171"/>
    <w:rsid w:val="002E7341"/>
    <w:rsid w:val="002F6F09"/>
    <w:rsid w:val="00303021"/>
    <w:rsid w:val="00305D2A"/>
    <w:rsid w:val="00320B10"/>
    <w:rsid w:val="0033300C"/>
    <w:rsid w:val="00381AB5"/>
    <w:rsid w:val="00397456"/>
    <w:rsid w:val="003A6696"/>
    <w:rsid w:val="003A7C00"/>
    <w:rsid w:val="003C62DE"/>
    <w:rsid w:val="00400F53"/>
    <w:rsid w:val="00412C4C"/>
    <w:rsid w:val="0042283B"/>
    <w:rsid w:val="004817D1"/>
    <w:rsid w:val="004A0868"/>
    <w:rsid w:val="004B10F0"/>
    <w:rsid w:val="004E36FD"/>
    <w:rsid w:val="004F2CED"/>
    <w:rsid w:val="004F6548"/>
    <w:rsid w:val="0051323A"/>
    <w:rsid w:val="0055040F"/>
    <w:rsid w:val="00583CAB"/>
    <w:rsid w:val="005977BC"/>
    <w:rsid w:val="005A1A8C"/>
    <w:rsid w:val="005A3696"/>
    <w:rsid w:val="005A5A3C"/>
    <w:rsid w:val="005B470F"/>
    <w:rsid w:val="005C43CE"/>
    <w:rsid w:val="005D31CC"/>
    <w:rsid w:val="005D3882"/>
    <w:rsid w:val="005D7993"/>
    <w:rsid w:val="005E52CE"/>
    <w:rsid w:val="00610D5F"/>
    <w:rsid w:val="0064298A"/>
    <w:rsid w:val="006521EF"/>
    <w:rsid w:val="00655AA2"/>
    <w:rsid w:val="00663D85"/>
    <w:rsid w:val="00666C41"/>
    <w:rsid w:val="00695A72"/>
    <w:rsid w:val="006A7431"/>
    <w:rsid w:val="006B6F6C"/>
    <w:rsid w:val="006C48A0"/>
    <w:rsid w:val="007019DE"/>
    <w:rsid w:val="00707222"/>
    <w:rsid w:val="00717ED9"/>
    <w:rsid w:val="00734C4C"/>
    <w:rsid w:val="0074217E"/>
    <w:rsid w:val="007556A4"/>
    <w:rsid w:val="007A6405"/>
    <w:rsid w:val="007A7D90"/>
    <w:rsid w:val="007D17F7"/>
    <w:rsid w:val="00820B16"/>
    <w:rsid w:val="00831D31"/>
    <w:rsid w:val="00843B29"/>
    <w:rsid w:val="00846E7C"/>
    <w:rsid w:val="00854A20"/>
    <w:rsid w:val="0089614C"/>
    <w:rsid w:val="008B368A"/>
    <w:rsid w:val="008C0F0B"/>
    <w:rsid w:val="008E5923"/>
    <w:rsid w:val="008E778F"/>
    <w:rsid w:val="008F74A3"/>
    <w:rsid w:val="009011A1"/>
    <w:rsid w:val="009278F1"/>
    <w:rsid w:val="00927D1A"/>
    <w:rsid w:val="00927F09"/>
    <w:rsid w:val="009464BE"/>
    <w:rsid w:val="00981479"/>
    <w:rsid w:val="00984C0D"/>
    <w:rsid w:val="009D08AF"/>
    <w:rsid w:val="00A01833"/>
    <w:rsid w:val="00A02FAB"/>
    <w:rsid w:val="00A05A92"/>
    <w:rsid w:val="00A14ACF"/>
    <w:rsid w:val="00A25783"/>
    <w:rsid w:val="00A47A0C"/>
    <w:rsid w:val="00A510C0"/>
    <w:rsid w:val="00A548B3"/>
    <w:rsid w:val="00A7356C"/>
    <w:rsid w:val="00AB1FA1"/>
    <w:rsid w:val="00AB5351"/>
    <w:rsid w:val="00B046F8"/>
    <w:rsid w:val="00B126F0"/>
    <w:rsid w:val="00B27780"/>
    <w:rsid w:val="00B67FAB"/>
    <w:rsid w:val="00B73603"/>
    <w:rsid w:val="00B84BCE"/>
    <w:rsid w:val="00B87BD5"/>
    <w:rsid w:val="00BB3985"/>
    <w:rsid w:val="00BE6332"/>
    <w:rsid w:val="00BE72A1"/>
    <w:rsid w:val="00BF4F53"/>
    <w:rsid w:val="00C02192"/>
    <w:rsid w:val="00C502B4"/>
    <w:rsid w:val="00C50712"/>
    <w:rsid w:val="00C610DC"/>
    <w:rsid w:val="00C72EF4"/>
    <w:rsid w:val="00CB0062"/>
    <w:rsid w:val="00CD58D2"/>
    <w:rsid w:val="00D26029"/>
    <w:rsid w:val="00D5280C"/>
    <w:rsid w:val="00D64BD2"/>
    <w:rsid w:val="00D73EB9"/>
    <w:rsid w:val="00D76C29"/>
    <w:rsid w:val="00D80F06"/>
    <w:rsid w:val="00D90349"/>
    <w:rsid w:val="00DC50B9"/>
    <w:rsid w:val="00DC51EE"/>
    <w:rsid w:val="00DD24F7"/>
    <w:rsid w:val="00DD59C1"/>
    <w:rsid w:val="00DE1FCB"/>
    <w:rsid w:val="00E000A5"/>
    <w:rsid w:val="00E24315"/>
    <w:rsid w:val="00E2664B"/>
    <w:rsid w:val="00E41DD3"/>
    <w:rsid w:val="00E93594"/>
    <w:rsid w:val="00E96FB7"/>
    <w:rsid w:val="00EA09DE"/>
    <w:rsid w:val="00EB2D4A"/>
    <w:rsid w:val="00EB4F00"/>
    <w:rsid w:val="00EC23A2"/>
    <w:rsid w:val="00EC2705"/>
    <w:rsid w:val="00F00F00"/>
    <w:rsid w:val="00F02C08"/>
    <w:rsid w:val="00F1382F"/>
    <w:rsid w:val="00F245DD"/>
    <w:rsid w:val="00F30721"/>
    <w:rsid w:val="00F574A7"/>
    <w:rsid w:val="00FA5F51"/>
    <w:rsid w:val="00FA7465"/>
    <w:rsid w:val="00FB0606"/>
    <w:rsid w:val="00FB3049"/>
    <w:rsid w:val="00FB7138"/>
    <w:rsid w:val="00FD532F"/>
    <w:rsid w:val="00FD72E8"/>
    <w:rsid w:val="00FE3B43"/>
    <w:rsid w:val="00FF7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6F0"/>
    <w:pPr>
      <w:ind w:left="720"/>
      <w:contextualSpacing/>
    </w:pPr>
  </w:style>
  <w:style w:type="table" w:styleId="a4">
    <w:name w:val="Table Grid"/>
    <w:basedOn w:val="a1"/>
    <w:uiPriority w:val="59"/>
    <w:rsid w:val="00B1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1AB5"/>
    <w:pPr>
      <w:spacing w:after="0" w:line="240" w:lineRule="auto"/>
    </w:pPr>
    <w:rPr>
      <w:rFonts w:ascii="Tahoma" w:hAnsi="Tahoma" w:cs="Tahoma"/>
      <w:sz w:val="16"/>
      <w:szCs w:val="16"/>
      <w:lang w:val="en-US"/>
    </w:rPr>
  </w:style>
  <w:style w:type="character" w:customStyle="1" w:styleId="a6">
    <w:name w:val="Текст выноски Знак"/>
    <w:basedOn w:val="a0"/>
    <w:link w:val="a5"/>
    <w:uiPriority w:val="99"/>
    <w:semiHidden/>
    <w:rsid w:val="00381AB5"/>
    <w:rPr>
      <w:rFonts w:ascii="Tahoma" w:hAnsi="Tahoma" w:cs="Tahoma"/>
      <w:sz w:val="16"/>
      <w:szCs w:val="16"/>
      <w:lang w:val="en-US"/>
    </w:rPr>
  </w:style>
  <w:style w:type="character" w:styleId="a7">
    <w:name w:val="Subtle Emphasis"/>
    <w:basedOn w:val="a0"/>
    <w:uiPriority w:val="19"/>
    <w:qFormat/>
    <w:rsid w:val="00655AA2"/>
    <w:rPr>
      <w:i/>
      <w:iCs/>
      <w:color w:val="404040" w:themeColor="text1" w:themeTint="BF"/>
    </w:rPr>
  </w:style>
  <w:style w:type="paragraph" w:styleId="3">
    <w:name w:val="Body Text 3"/>
    <w:basedOn w:val="a"/>
    <w:link w:val="30"/>
    <w:uiPriority w:val="99"/>
    <w:rsid w:val="00D5280C"/>
    <w:pPr>
      <w:spacing w:after="0" w:line="240" w:lineRule="auto"/>
      <w:jc w:val="both"/>
    </w:pPr>
    <w:rPr>
      <w:rFonts w:ascii="Times New Roman" w:eastAsia="Times New Roman" w:hAnsi="Times New Roman" w:cs="Times New Roman"/>
      <w:szCs w:val="20"/>
      <w:lang w:val="uk-UA" w:eastAsia="ru-RU"/>
    </w:rPr>
  </w:style>
  <w:style w:type="character" w:customStyle="1" w:styleId="30">
    <w:name w:val="Основной текст 3 Знак"/>
    <w:basedOn w:val="a0"/>
    <w:link w:val="3"/>
    <w:uiPriority w:val="99"/>
    <w:rsid w:val="00D5280C"/>
    <w:rPr>
      <w:rFonts w:ascii="Times New Roman" w:eastAsia="Times New Roman" w:hAnsi="Times New Roman" w:cs="Times New Roman"/>
      <w:szCs w:val="20"/>
      <w:lang w:val="uk-UA" w:eastAsia="ru-RU"/>
    </w:rPr>
  </w:style>
  <w:style w:type="character" w:styleId="a8">
    <w:name w:val="Hyperlink"/>
    <w:basedOn w:val="a0"/>
    <w:uiPriority w:val="99"/>
    <w:unhideWhenUsed/>
    <w:rsid w:val="005B470F"/>
    <w:rPr>
      <w:color w:val="0000FF" w:themeColor="hyperlink"/>
      <w:u w:val="single"/>
    </w:rPr>
  </w:style>
  <w:style w:type="character" w:styleId="a9">
    <w:name w:val="Strong"/>
    <w:basedOn w:val="a0"/>
    <w:uiPriority w:val="22"/>
    <w:qFormat/>
    <w:rsid w:val="00BB3985"/>
    <w:rPr>
      <w:b/>
      <w:bCs/>
    </w:rPr>
  </w:style>
  <w:style w:type="paragraph" w:styleId="aa">
    <w:name w:val="No Spacing"/>
    <w:uiPriority w:val="1"/>
    <w:qFormat/>
    <w:rsid w:val="006521EF"/>
    <w:pPr>
      <w:spacing w:after="0" w:line="240" w:lineRule="auto"/>
    </w:pPr>
    <w:rPr>
      <w:rFonts w:ascii="Calibri" w:eastAsia="Times New Roman" w:hAnsi="Calibri" w:cs="Times New Roman"/>
      <w:sz w:val="24"/>
      <w:szCs w:val="24"/>
    </w:rPr>
  </w:style>
  <w:style w:type="character" w:styleId="ab">
    <w:name w:val="FollowedHyperlink"/>
    <w:basedOn w:val="a0"/>
    <w:uiPriority w:val="99"/>
    <w:semiHidden/>
    <w:unhideWhenUsed/>
    <w:rsid w:val="006429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F0"/>
    <w:pPr>
      <w:ind w:left="720"/>
      <w:contextualSpacing/>
    </w:pPr>
  </w:style>
  <w:style w:type="table" w:styleId="TableGrid">
    <w:name w:val="Table Grid"/>
    <w:basedOn w:val="TableNormal"/>
    <w:uiPriority w:val="59"/>
    <w:rsid w:val="00B1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AB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81AB5"/>
    <w:rPr>
      <w:rFonts w:ascii="Tahoma" w:hAnsi="Tahoma" w:cs="Tahoma"/>
      <w:sz w:val="16"/>
      <w:szCs w:val="16"/>
      <w:lang w:val="en-US"/>
    </w:rPr>
  </w:style>
  <w:style w:type="character" w:styleId="SubtleEmphasis">
    <w:name w:val="Subtle Emphasis"/>
    <w:basedOn w:val="DefaultParagraphFont"/>
    <w:uiPriority w:val="19"/>
    <w:qFormat/>
    <w:rsid w:val="00655AA2"/>
    <w:rPr>
      <w:i/>
      <w:iCs/>
      <w:color w:val="404040" w:themeColor="text1" w:themeTint="BF"/>
    </w:rPr>
  </w:style>
  <w:style w:type="paragraph" w:styleId="BodyText3">
    <w:name w:val="Body Text 3"/>
    <w:basedOn w:val="Normal"/>
    <w:link w:val="BodyText3Char"/>
    <w:uiPriority w:val="99"/>
    <w:rsid w:val="00D5280C"/>
    <w:pPr>
      <w:spacing w:after="0" w:line="240" w:lineRule="auto"/>
      <w:jc w:val="both"/>
    </w:pPr>
    <w:rPr>
      <w:rFonts w:ascii="Times New Roman" w:eastAsia="Times New Roman" w:hAnsi="Times New Roman" w:cs="Times New Roman"/>
      <w:szCs w:val="20"/>
      <w:lang w:val="uk-UA" w:eastAsia="ru-RU"/>
    </w:rPr>
  </w:style>
  <w:style w:type="character" w:customStyle="1" w:styleId="BodyText3Char">
    <w:name w:val="Body Text 3 Char"/>
    <w:basedOn w:val="DefaultParagraphFont"/>
    <w:link w:val="BodyText3"/>
    <w:uiPriority w:val="99"/>
    <w:rsid w:val="00D5280C"/>
    <w:rPr>
      <w:rFonts w:ascii="Times New Roman" w:eastAsia="Times New Roman" w:hAnsi="Times New Roman" w:cs="Times New Roman"/>
      <w:szCs w:val="20"/>
      <w:lang w:val="uk-UA" w:eastAsia="ru-RU"/>
    </w:rPr>
  </w:style>
  <w:style w:type="character" w:styleId="Hyperlink">
    <w:name w:val="Hyperlink"/>
    <w:basedOn w:val="DefaultParagraphFont"/>
    <w:uiPriority w:val="99"/>
    <w:unhideWhenUsed/>
    <w:rsid w:val="005B470F"/>
    <w:rPr>
      <w:color w:val="0000FF" w:themeColor="hyperlink"/>
      <w:u w:val="single"/>
    </w:rPr>
  </w:style>
  <w:style w:type="character" w:styleId="Strong">
    <w:name w:val="Strong"/>
    <w:basedOn w:val="DefaultParagraphFont"/>
    <w:uiPriority w:val="22"/>
    <w:qFormat/>
    <w:rsid w:val="00BB3985"/>
    <w:rPr>
      <w:b/>
      <w:bCs/>
    </w:rPr>
  </w:style>
  <w:style w:type="paragraph" w:styleId="NoSpacing">
    <w:name w:val="No Spacing"/>
    <w:uiPriority w:val="1"/>
    <w:qFormat/>
    <w:rsid w:val="006521EF"/>
    <w:pPr>
      <w:spacing w:after="0" w:line="240" w:lineRule="auto"/>
    </w:pPr>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6429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564923">
      <w:bodyDiv w:val="1"/>
      <w:marLeft w:val="0"/>
      <w:marRight w:val="0"/>
      <w:marTop w:val="0"/>
      <w:marBottom w:val="0"/>
      <w:divBdr>
        <w:top w:val="none" w:sz="0" w:space="0" w:color="auto"/>
        <w:left w:val="none" w:sz="0" w:space="0" w:color="auto"/>
        <w:bottom w:val="none" w:sz="0" w:space="0" w:color="auto"/>
        <w:right w:val="none" w:sz="0" w:space="0" w:color="auto"/>
      </w:divBdr>
      <w:divsChild>
        <w:div w:id="1202593354">
          <w:marLeft w:val="0"/>
          <w:marRight w:val="0"/>
          <w:marTop w:val="0"/>
          <w:marBottom w:val="0"/>
          <w:divBdr>
            <w:top w:val="none" w:sz="0" w:space="0" w:color="auto"/>
            <w:left w:val="none" w:sz="0" w:space="0" w:color="auto"/>
            <w:bottom w:val="none" w:sz="0" w:space="0" w:color="auto"/>
            <w:right w:val="none" w:sz="0" w:space="0" w:color="auto"/>
          </w:divBdr>
        </w:div>
      </w:divsChild>
    </w:div>
    <w:div w:id="134564935">
      <w:bodyDiv w:val="1"/>
      <w:marLeft w:val="0"/>
      <w:marRight w:val="0"/>
      <w:marTop w:val="0"/>
      <w:marBottom w:val="0"/>
      <w:divBdr>
        <w:top w:val="none" w:sz="0" w:space="0" w:color="auto"/>
        <w:left w:val="none" w:sz="0" w:space="0" w:color="auto"/>
        <w:bottom w:val="none" w:sz="0" w:space="0" w:color="auto"/>
        <w:right w:val="none" w:sz="0" w:space="0" w:color="auto"/>
      </w:divBdr>
      <w:divsChild>
        <w:div w:id="90322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niise.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niise.gov.ua" TargetMode="External"/><Relationship Id="rId12" Type="http://schemas.openxmlformats.org/officeDocument/2006/relationships/hyperlink" Target="http://hniis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avoua.com.ua/files/file/l_cenz_yniy_dogov_r_na_vikoristannya_tvoru_(2).pdf"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hniise@hniise.gov.ua" TargetMode="External"/><Relationship Id="rId4" Type="http://schemas.openxmlformats.org/officeDocument/2006/relationships/webSettings" Target="webSettings.xml"/><Relationship Id="rId9" Type="http://schemas.openxmlformats.org/officeDocument/2006/relationships/hyperlink" Target="http://www.udcsummary.info/php/index.php?id=18549&amp;lang=u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olbor</dc:creator>
  <cp:keywords/>
  <dc:description/>
  <cp:lastModifiedBy>admin</cp:lastModifiedBy>
  <cp:revision>34</cp:revision>
  <cp:lastPrinted>2019-02-25T21:11:00Z</cp:lastPrinted>
  <dcterms:created xsi:type="dcterms:W3CDTF">2019-02-18T18:51:00Z</dcterms:created>
  <dcterms:modified xsi:type="dcterms:W3CDTF">2019-04-24T08:17:00Z</dcterms:modified>
</cp:coreProperties>
</file>